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4" w:rsidRPr="00B52426" w:rsidRDefault="00F25294" w:rsidP="00F25294">
      <w:pPr>
        <w:pStyle w:val="Hlavika"/>
        <w:tabs>
          <w:tab w:val="left" w:pos="3261"/>
        </w:tabs>
        <w:jc w:val="center"/>
        <w:rPr>
          <w:color w:val="2EAADD"/>
        </w:rPr>
      </w:pPr>
      <w:r>
        <w:rPr>
          <w:color w:val="2EAADD"/>
          <w:sz w:val="20"/>
          <w:szCs w:val="20"/>
        </w:rPr>
        <w:t xml:space="preserve">                                                          </w:t>
      </w:r>
      <w:r w:rsidRPr="00B52426">
        <w:rPr>
          <w:color w:val="2EAADD"/>
        </w:rPr>
        <w:t>SÚKROMNÉ CENTRUM ŠPECIÁLNO-PEDAGOGICKÉHO PORADENSTVA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b/>
          <w:color w:val="FF0000"/>
          <w:sz w:val="24"/>
          <w:szCs w:val="24"/>
        </w:rPr>
      </w:pPr>
      <w:r w:rsidRPr="00B52426">
        <w:rPr>
          <w:b/>
          <w:color w:val="FF0000"/>
          <w:sz w:val="32"/>
          <w:szCs w:val="32"/>
        </w:rPr>
        <w:t xml:space="preserve">                                    </w:t>
      </w:r>
      <w:r w:rsidRPr="002E0066">
        <w:rPr>
          <w:b/>
          <w:color w:val="FF0000"/>
          <w:sz w:val="24"/>
          <w:szCs w:val="24"/>
        </w:rPr>
        <w:t>f o n e m a</w:t>
      </w:r>
    </w:p>
    <w:p w:rsidR="00F25294" w:rsidRPr="002C19B9" w:rsidRDefault="00F25294" w:rsidP="00F25294">
      <w:pPr>
        <w:pStyle w:val="Hlavika"/>
        <w:tabs>
          <w:tab w:val="left" w:pos="3261"/>
        </w:tabs>
        <w:jc w:val="center"/>
        <w:rPr>
          <w:color w:val="2EAADD"/>
          <w:sz w:val="20"/>
          <w:szCs w:val="20"/>
        </w:rPr>
      </w:pPr>
      <w:r w:rsidRPr="002C19B9">
        <w:rPr>
          <w:color w:val="2EAADD"/>
          <w:sz w:val="20"/>
          <w:szCs w:val="20"/>
        </w:rPr>
        <w:t xml:space="preserve">                                           </w:t>
      </w:r>
      <w:r>
        <w:rPr>
          <w:color w:val="2EAADD"/>
          <w:sz w:val="20"/>
          <w:szCs w:val="20"/>
        </w:rPr>
        <w:t>N</w:t>
      </w:r>
      <w:r w:rsidRPr="002C19B9">
        <w:rPr>
          <w:color w:val="2EAADD"/>
          <w:sz w:val="20"/>
          <w:szCs w:val="20"/>
        </w:rPr>
        <w:t xml:space="preserve">ábrežie 1162/27, 029 </w:t>
      </w:r>
      <w:r w:rsidRPr="002C19B9">
        <w:rPr>
          <w:color w:val="00B0F0"/>
          <w:sz w:val="20"/>
          <w:szCs w:val="20"/>
        </w:rPr>
        <w:t>01</w:t>
      </w:r>
      <w:r w:rsidRPr="002C19B9">
        <w:rPr>
          <w:color w:val="2EAADD"/>
          <w:sz w:val="20"/>
          <w:szCs w:val="20"/>
        </w:rPr>
        <w:t xml:space="preserve"> Námestovo  </w:t>
      </w:r>
      <w:r>
        <w:rPr>
          <w:color w:val="2EAADD"/>
          <w:sz w:val="20"/>
          <w:szCs w:val="20"/>
        </w:rPr>
        <w:t xml:space="preserve">  </w:t>
      </w:r>
      <w:r w:rsidRPr="002C19B9">
        <w:rPr>
          <w:color w:val="2EAADD"/>
          <w:sz w:val="20"/>
          <w:szCs w:val="20"/>
        </w:rPr>
        <w:t xml:space="preserve"> Trojičné námestie 192/13,027 44 Tvrdošín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2EAADD"/>
          <w:sz w:val="18"/>
          <w:szCs w:val="18"/>
        </w:rPr>
        <w:t xml:space="preserve">                                   </w:t>
      </w:r>
      <w:r w:rsidRPr="00B52426">
        <w:rPr>
          <w:i/>
          <w:color w:val="2EAADD"/>
          <w:sz w:val="18"/>
          <w:szCs w:val="18"/>
        </w:rPr>
        <w:t xml:space="preserve"> </w:t>
      </w:r>
      <w:r w:rsidRPr="002E0066">
        <w:rPr>
          <w:i/>
          <w:color w:val="FF0000"/>
          <w:sz w:val="20"/>
          <w:szCs w:val="20"/>
        </w:rPr>
        <w:t>0907 596 733</w:t>
      </w:r>
      <w:r w:rsidRPr="002E0066">
        <w:rPr>
          <w:color w:val="FF0000"/>
          <w:sz w:val="20"/>
          <w:szCs w:val="20"/>
        </w:rPr>
        <w:t xml:space="preserve">  Mgr. J. </w:t>
      </w:r>
      <w:proofErr w:type="spellStart"/>
      <w:r w:rsidRPr="002E0066">
        <w:rPr>
          <w:color w:val="FF0000"/>
          <w:sz w:val="20"/>
          <w:szCs w:val="20"/>
        </w:rPr>
        <w:t>Uhliariková</w:t>
      </w:r>
      <w:proofErr w:type="spellEnd"/>
      <w:r w:rsidRPr="002E0066">
        <w:rPr>
          <w:color w:val="2EAADD"/>
          <w:sz w:val="20"/>
          <w:szCs w:val="20"/>
        </w:rPr>
        <w:t xml:space="preserve">   </w:t>
      </w:r>
      <w:r w:rsidRPr="002E0066">
        <w:rPr>
          <w:i/>
          <w:color w:val="2EAADD"/>
          <w:sz w:val="20"/>
          <w:szCs w:val="20"/>
        </w:rPr>
        <w:t xml:space="preserve"> </w:t>
      </w:r>
      <w:r w:rsidRPr="002E0066">
        <w:rPr>
          <w:i/>
          <w:color w:val="FF0000"/>
          <w:sz w:val="20"/>
          <w:szCs w:val="20"/>
        </w:rPr>
        <w:t>0907 219 929</w:t>
      </w:r>
      <w:r w:rsidRPr="002E0066">
        <w:rPr>
          <w:color w:val="FF0000"/>
          <w:sz w:val="20"/>
          <w:szCs w:val="20"/>
        </w:rPr>
        <w:t xml:space="preserve"> PaedDr. Z. </w:t>
      </w:r>
      <w:proofErr w:type="spellStart"/>
      <w:r w:rsidRPr="002E0066">
        <w:rPr>
          <w:color w:val="FF0000"/>
          <w:sz w:val="20"/>
          <w:szCs w:val="20"/>
        </w:rPr>
        <w:t>Bugajová</w:t>
      </w:r>
      <w:proofErr w:type="spellEnd"/>
    </w:p>
    <w:p w:rsidR="00F25294" w:rsidRPr="008E25E9" w:rsidRDefault="00F25294" w:rsidP="00F25294">
      <w:pPr>
        <w:pStyle w:val="Hlavika"/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4BACC6" w:themeColor="accent5"/>
          <w:sz w:val="24"/>
          <w:szCs w:val="24"/>
        </w:rPr>
        <w:t xml:space="preserve">                         </w:t>
      </w:r>
      <w:r w:rsidRPr="008E25E9">
        <w:rPr>
          <w:color w:val="4BACC6" w:themeColor="accent5"/>
          <w:sz w:val="20"/>
          <w:szCs w:val="20"/>
        </w:rPr>
        <w:t xml:space="preserve"> </w:t>
      </w:r>
      <w:hyperlink r:id="rId5" w:history="1">
        <w:r w:rsidRPr="008E25E9">
          <w:rPr>
            <w:rStyle w:val="Hypertextovprepojenie"/>
            <w:sz w:val="20"/>
            <w:szCs w:val="20"/>
          </w:rPr>
          <w:t>fonema@fonema.eu.sk</w:t>
        </w:r>
      </w:hyperlink>
      <w:r w:rsidRPr="008E25E9">
        <w:rPr>
          <w:color w:val="4BACC6" w:themeColor="accent5"/>
          <w:sz w:val="20"/>
          <w:szCs w:val="20"/>
        </w:rPr>
        <w:t xml:space="preserve">        </w:t>
      </w:r>
    </w:p>
    <w:p w:rsidR="00F25294" w:rsidRDefault="00F25294" w:rsidP="00F25294">
      <w:r>
        <w:rPr>
          <w:color w:val="0070C0"/>
          <w:sz w:val="28"/>
        </w:rPr>
        <w:t>---------------------------------------------------------------------------------------------</w:t>
      </w:r>
    </w:p>
    <w:p w:rsidR="00F25294" w:rsidRDefault="00F25294" w:rsidP="00F25294">
      <w:pPr>
        <w:pStyle w:val="Hlavika"/>
        <w:tabs>
          <w:tab w:val="left" w:pos="3261"/>
        </w:tabs>
        <w:jc w:val="right"/>
      </w:pPr>
      <w:r>
        <w:t xml:space="preserve">                            </w:t>
      </w:r>
      <w:r>
        <w:tab/>
      </w:r>
    </w:p>
    <w:p w:rsidR="00F25294" w:rsidRPr="002720E4" w:rsidRDefault="00F25294" w:rsidP="00F25294">
      <w:pPr>
        <w:rPr>
          <w:rStyle w:val="Zvraznenie"/>
          <w:sz w:val="32"/>
          <w:szCs w:val="32"/>
          <w:u w:val="single"/>
        </w:rPr>
      </w:pPr>
      <w:r>
        <w:rPr>
          <w:rStyle w:val="Hypertextovprepojenie"/>
          <w:b/>
          <w:sz w:val="28"/>
        </w:rPr>
        <w:t xml:space="preserve">                                  </w:t>
      </w:r>
      <w:r w:rsidRPr="002720E4">
        <w:rPr>
          <w:rStyle w:val="Hypertextovprepojenie"/>
          <w:b/>
          <w:sz w:val="32"/>
          <w:szCs w:val="32"/>
        </w:rPr>
        <w:t>NAŠA PRÁCA  S  DEŤMI  V  MŠ</w:t>
      </w:r>
    </w:p>
    <w:p w:rsidR="00F25294" w:rsidRDefault="00F25294" w:rsidP="00F25294">
      <w:pPr>
        <w:rPr>
          <w:rStyle w:val="Hypertextovprepojenie"/>
          <w:sz w:val="20"/>
          <w:szCs w:val="20"/>
        </w:rPr>
      </w:pPr>
    </w:p>
    <w:p w:rsidR="00F25294" w:rsidRPr="00721AE3" w:rsidRDefault="00F25294" w:rsidP="00F25294">
      <w:pPr>
        <w:outlineLvl w:val="0"/>
        <w:rPr>
          <w:bCs/>
          <w:sz w:val="28"/>
        </w:rPr>
      </w:pPr>
      <w:r>
        <w:rPr>
          <w:bCs/>
          <w:sz w:val="28"/>
        </w:rPr>
        <w:t xml:space="preserve">   </w:t>
      </w:r>
      <w:r w:rsidRPr="00721AE3">
        <w:rPr>
          <w:bCs/>
          <w:sz w:val="28"/>
        </w:rPr>
        <w:t xml:space="preserve">Zameriame sa na dychové a fúkacie cvičenia, ktoré prispievajú k upevneniu správnej techniky dýchania, sú zároveň potrebné k odstráneniu narušenej komunikačnej schopnosti a nastoleniu správnej výslovnosti jednotlivých hlások. </w:t>
      </w:r>
    </w:p>
    <w:p w:rsidR="00F25294" w:rsidRPr="00721AE3" w:rsidRDefault="00F25294" w:rsidP="00F25294">
      <w:pPr>
        <w:spacing w:line="276" w:lineRule="auto"/>
        <w:outlineLvl w:val="0"/>
        <w:rPr>
          <w:bCs/>
          <w:sz w:val="28"/>
        </w:rPr>
      </w:pPr>
      <w:r w:rsidRPr="00721AE3">
        <w:rPr>
          <w:bCs/>
          <w:sz w:val="28"/>
        </w:rPr>
        <w:t>Dychové a fúkacie cvičenia</w:t>
      </w:r>
      <w:r>
        <w:rPr>
          <w:bCs/>
          <w:sz w:val="28"/>
        </w:rPr>
        <w:t>,</w:t>
      </w:r>
      <w:r w:rsidRPr="00721AE3">
        <w:rPr>
          <w:bCs/>
          <w:sz w:val="28"/>
        </w:rPr>
        <w:t xml:space="preserve"> cvičenia </w:t>
      </w:r>
      <w:r>
        <w:rPr>
          <w:bCs/>
          <w:sz w:val="28"/>
        </w:rPr>
        <w:t>na predĺženie výdychového prúdu</w:t>
      </w:r>
      <w:r w:rsidRPr="00BB4259">
        <w:rPr>
          <w:bCs/>
          <w:sz w:val="28"/>
        </w:rPr>
        <w:t xml:space="preserve"> </w:t>
      </w:r>
      <w:r>
        <w:rPr>
          <w:bCs/>
          <w:sz w:val="28"/>
        </w:rPr>
        <w:t xml:space="preserve">sú realizované </w:t>
      </w:r>
      <w:r w:rsidRPr="00721AE3">
        <w:rPr>
          <w:bCs/>
          <w:sz w:val="28"/>
        </w:rPr>
        <w:t>formou hry,</w:t>
      </w:r>
    </w:p>
    <w:p w:rsidR="00F25294" w:rsidRPr="00721AE3" w:rsidRDefault="00F25294" w:rsidP="00F25294">
      <w:pPr>
        <w:spacing w:line="276" w:lineRule="auto"/>
        <w:outlineLvl w:val="0"/>
        <w:rPr>
          <w:bCs/>
          <w:sz w:val="28"/>
        </w:rPr>
      </w:pPr>
      <w:r w:rsidRPr="00721AE3">
        <w:rPr>
          <w:bCs/>
          <w:sz w:val="28"/>
        </w:rPr>
        <w:t xml:space="preserve">Pre nácvik a automatizáciu správneho dýchania </w:t>
      </w:r>
      <w:r>
        <w:rPr>
          <w:bCs/>
          <w:sz w:val="28"/>
        </w:rPr>
        <w:t xml:space="preserve">v tomto veku </w:t>
      </w:r>
      <w:r w:rsidRPr="00721AE3">
        <w:rPr>
          <w:bCs/>
          <w:sz w:val="28"/>
        </w:rPr>
        <w:t>je d</w:t>
      </w:r>
      <w:r>
        <w:rPr>
          <w:bCs/>
          <w:sz w:val="28"/>
        </w:rPr>
        <w:t xml:space="preserve">ôležité </w:t>
      </w:r>
      <w:proofErr w:type="spellStart"/>
      <w:r>
        <w:rPr>
          <w:bCs/>
          <w:sz w:val="28"/>
        </w:rPr>
        <w:t>odriekávanie</w:t>
      </w:r>
      <w:proofErr w:type="spellEnd"/>
      <w:r>
        <w:rPr>
          <w:bCs/>
          <w:sz w:val="28"/>
        </w:rPr>
        <w:t xml:space="preserve"> riekaniek, naučiť deti skoordinovať rečový prejav s pohybom.</w:t>
      </w:r>
      <w:r w:rsidRPr="00721AE3">
        <w:rPr>
          <w:bCs/>
          <w:sz w:val="28"/>
        </w:rPr>
        <w:t xml:space="preserve"> Realizácia dvoch úkonov naraz je u detí predškolského veku namáhavé, no zároveň veľmi dôležité.</w:t>
      </w:r>
    </w:p>
    <w:p w:rsidR="00F25294" w:rsidRDefault="00F25294" w:rsidP="00F25294">
      <w:pPr>
        <w:rPr>
          <w:rStyle w:val="Hypertextovprepojenie"/>
          <w:sz w:val="20"/>
          <w:szCs w:val="20"/>
        </w:rPr>
      </w:pPr>
      <w:r>
        <w:rPr>
          <w:rStyle w:val="Hypertextovprepojenie"/>
          <w:sz w:val="20"/>
          <w:szCs w:val="20"/>
        </w:rPr>
        <w:t xml:space="preserve">  </w:t>
      </w:r>
    </w:p>
    <w:p w:rsidR="00F25294" w:rsidRDefault="00F25294" w:rsidP="00F25294">
      <w:pPr>
        <w:rPr>
          <w:rStyle w:val="Hypertextovprepojenie"/>
          <w:sz w:val="20"/>
          <w:szCs w:val="20"/>
        </w:rPr>
      </w:pPr>
      <w:r>
        <w:rPr>
          <w:rStyle w:val="Hypertextovprepojenie"/>
          <w:noProof/>
          <w:sz w:val="20"/>
          <w:szCs w:val="20"/>
        </w:rPr>
        <w:t xml:space="preserve">             </w:t>
      </w:r>
      <w:r w:rsidRPr="006E1A1D">
        <w:rPr>
          <w:rStyle w:val="Hypertextovprepojenie"/>
          <w:noProof/>
          <w:sz w:val="20"/>
          <w:szCs w:val="20"/>
        </w:rPr>
        <w:drawing>
          <wp:inline distT="0" distB="0" distL="0" distR="0" wp14:anchorId="43E0C668" wp14:editId="21286664">
            <wp:extent cx="1371600" cy="1524000"/>
            <wp:effectExtent l="0" t="0" r="0" b="0"/>
            <wp:docPr id="71" name="Obrázok 71" descr="C:\Users\Zuzana Bugajová\Desktop\images7O2RN9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 Bugajová\Desktop\images7O2RN9Q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textovprepojenie"/>
          <w:noProof/>
          <w:sz w:val="20"/>
          <w:szCs w:val="20"/>
        </w:rPr>
        <w:t xml:space="preserve">                </w:t>
      </w:r>
      <w:r w:rsidRPr="006E1A1D">
        <w:rPr>
          <w:rStyle w:val="Hypertextovprepojenie"/>
          <w:noProof/>
          <w:sz w:val="20"/>
          <w:szCs w:val="20"/>
        </w:rPr>
        <w:drawing>
          <wp:inline distT="0" distB="0" distL="0" distR="0" wp14:anchorId="25ECBF4E" wp14:editId="0673D6ED">
            <wp:extent cx="2442949" cy="3273501"/>
            <wp:effectExtent l="0" t="0" r="0" b="3175"/>
            <wp:docPr id="72" name="Obrázok 72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46" cy="32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/>
    <w:p w:rsidR="00F25294" w:rsidRPr="00BB4259" w:rsidRDefault="00F25294" w:rsidP="00F25294">
      <w:pPr>
        <w:ind w:left="360"/>
        <w:jc w:val="left"/>
        <w:rPr>
          <w:b/>
          <w:i/>
          <w:sz w:val="28"/>
        </w:rPr>
      </w:pPr>
      <w:r w:rsidRPr="00BB4259">
        <w:rPr>
          <w:b/>
          <w:i/>
          <w:sz w:val="28"/>
        </w:rPr>
        <w:t xml:space="preserve">Eden </w:t>
      </w:r>
      <w:proofErr w:type="spellStart"/>
      <w:r w:rsidRPr="00BB4259">
        <w:rPr>
          <w:b/>
          <w:i/>
          <w:sz w:val="28"/>
        </w:rPr>
        <w:t>beden</w:t>
      </w:r>
      <w:proofErr w:type="spellEnd"/>
      <w:r w:rsidRPr="00BB4259">
        <w:rPr>
          <w:b/>
          <w:i/>
          <w:sz w:val="28"/>
        </w:rPr>
        <w:t xml:space="preserve"> hlúpy psík, </w:t>
      </w:r>
    </w:p>
    <w:p w:rsidR="00F25294" w:rsidRPr="00BB4259" w:rsidRDefault="00F25294" w:rsidP="00F25294">
      <w:pPr>
        <w:ind w:left="360"/>
        <w:jc w:val="left"/>
        <w:rPr>
          <w:b/>
          <w:i/>
          <w:sz w:val="28"/>
        </w:rPr>
      </w:pPr>
      <w:r w:rsidRPr="00BB4259">
        <w:rPr>
          <w:b/>
          <w:i/>
          <w:sz w:val="28"/>
        </w:rPr>
        <w:t xml:space="preserve">    dal si včelu na jazyk.</w:t>
      </w:r>
    </w:p>
    <w:p w:rsidR="00F25294" w:rsidRPr="00BB4259" w:rsidRDefault="00F25294" w:rsidP="00F25294">
      <w:pPr>
        <w:ind w:left="720"/>
        <w:rPr>
          <w:b/>
          <w:i/>
          <w:sz w:val="28"/>
        </w:rPr>
      </w:pPr>
      <w:r w:rsidRPr="00BB4259">
        <w:rPr>
          <w:b/>
          <w:i/>
          <w:sz w:val="28"/>
        </w:rPr>
        <w:t xml:space="preserve">  Bolo že to divadlo, </w:t>
      </w:r>
    </w:p>
    <w:p w:rsidR="00F25294" w:rsidRPr="00BB4259" w:rsidRDefault="00F25294" w:rsidP="00F25294">
      <w:pPr>
        <w:ind w:left="720"/>
        <w:rPr>
          <w:b/>
          <w:i/>
          <w:sz w:val="28"/>
        </w:rPr>
      </w:pPr>
      <w:r w:rsidRPr="00BB4259">
        <w:rPr>
          <w:b/>
          <w:i/>
          <w:sz w:val="28"/>
        </w:rPr>
        <w:t xml:space="preserve">    keď mu pichla žihadlo.</w:t>
      </w:r>
    </w:p>
    <w:p w:rsidR="00F25294" w:rsidRPr="00BB4259" w:rsidRDefault="00F25294" w:rsidP="00F25294">
      <w:pPr>
        <w:ind w:left="720"/>
        <w:rPr>
          <w:b/>
          <w:i/>
          <w:sz w:val="28"/>
        </w:rPr>
      </w:pPr>
      <w:r w:rsidRPr="00BB4259">
        <w:rPr>
          <w:b/>
          <w:i/>
          <w:sz w:val="28"/>
        </w:rPr>
        <w:t xml:space="preserve">       Jeden, dva, tri, štyri, päť </w:t>
      </w:r>
    </w:p>
    <w:p w:rsidR="00F25294" w:rsidRPr="00BB4259" w:rsidRDefault="00F25294" w:rsidP="00F25294">
      <w:pPr>
        <w:ind w:left="720"/>
        <w:rPr>
          <w:b/>
          <w:i/>
          <w:sz w:val="28"/>
        </w:rPr>
      </w:pPr>
      <w:r w:rsidRPr="00BB4259">
        <w:rPr>
          <w:b/>
          <w:i/>
          <w:sz w:val="28"/>
        </w:rPr>
        <w:t xml:space="preserve">         a ty hybaj z kola preč!</w:t>
      </w:r>
    </w:p>
    <w:p w:rsidR="00F25294" w:rsidRDefault="00F25294" w:rsidP="00F25294">
      <w:pPr>
        <w:ind w:left="720"/>
        <w:rPr>
          <w:sz w:val="28"/>
        </w:rPr>
      </w:pPr>
    </w:p>
    <w:p w:rsidR="00F25294" w:rsidRDefault="00F25294" w:rsidP="00F25294">
      <w:pPr>
        <w:pStyle w:val="Hlavika"/>
        <w:tabs>
          <w:tab w:val="left" w:pos="3261"/>
        </w:tabs>
        <w:jc w:val="right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508EF6E" wp14:editId="62D624AD">
            <wp:simplePos x="0" y="0"/>
            <wp:positionH relativeFrom="column">
              <wp:posOffset>20955</wp:posOffset>
            </wp:positionH>
            <wp:positionV relativeFrom="paragraph">
              <wp:posOffset>-113030</wp:posOffset>
            </wp:positionV>
            <wp:extent cx="1463040" cy="774700"/>
            <wp:effectExtent l="0" t="0" r="0" b="0"/>
            <wp:wrapNone/>
            <wp:docPr id="74" name="Obrázok 74" descr="Popis: Fonema_far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Fonema_farb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>
        <w:tab/>
      </w:r>
    </w:p>
    <w:p w:rsidR="00F25294" w:rsidRPr="00B52426" w:rsidRDefault="00F25294" w:rsidP="00F25294">
      <w:pPr>
        <w:pStyle w:val="Hlavika"/>
        <w:tabs>
          <w:tab w:val="left" w:pos="3261"/>
        </w:tabs>
        <w:jc w:val="center"/>
        <w:rPr>
          <w:color w:val="2EAADD"/>
        </w:rPr>
      </w:pPr>
      <w:r>
        <w:rPr>
          <w:color w:val="2EAADD"/>
          <w:sz w:val="20"/>
          <w:szCs w:val="20"/>
        </w:rPr>
        <w:lastRenderedPageBreak/>
        <w:t xml:space="preserve">                                                          </w:t>
      </w:r>
      <w:r w:rsidRPr="00B52426">
        <w:rPr>
          <w:color w:val="2EAADD"/>
        </w:rPr>
        <w:t>SÚKROMNÉ CENTRUM ŠPECIÁLNO-PEDAGOGICKÉHO PORADENSTVA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b/>
          <w:color w:val="FF0000"/>
          <w:sz w:val="24"/>
          <w:szCs w:val="24"/>
        </w:rPr>
      </w:pPr>
      <w:r w:rsidRPr="00B52426">
        <w:rPr>
          <w:b/>
          <w:color w:val="FF0000"/>
          <w:sz w:val="32"/>
          <w:szCs w:val="32"/>
        </w:rPr>
        <w:t xml:space="preserve">                                    </w:t>
      </w:r>
      <w:r w:rsidRPr="002E0066">
        <w:rPr>
          <w:b/>
          <w:color w:val="FF0000"/>
          <w:sz w:val="24"/>
          <w:szCs w:val="24"/>
        </w:rPr>
        <w:t>f o n e m a</w:t>
      </w:r>
    </w:p>
    <w:p w:rsidR="00F25294" w:rsidRPr="002C19B9" w:rsidRDefault="00F25294" w:rsidP="00F25294">
      <w:pPr>
        <w:pStyle w:val="Hlavika"/>
        <w:tabs>
          <w:tab w:val="left" w:pos="3261"/>
        </w:tabs>
        <w:jc w:val="center"/>
        <w:rPr>
          <w:color w:val="2EAADD"/>
          <w:sz w:val="20"/>
          <w:szCs w:val="20"/>
        </w:rPr>
      </w:pPr>
      <w:r w:rsidRPr="002C19B9">
        <w:rPr>
          <w:color w:val="2EAADD"/>
          <w:sz w:val="20"/>
          <w:szCs w:val="20"/>
        </w:rPr>
        <w:t xml:space="preserve">                                           </w:t>
      </w:r>
      <w:r>
        <w:rPr>
          <w:color w:val="2EAADD"/>
          <w:sz w:val="20"/>
          <w:szCs w:val="20"/>
        </w:rPr>
        <w:t>N</w:t>
      </w:r>
      <w:r w:rsidRPr="002C19B9">
        <w:rPr>
          <w:color w:val="2EAADD"/>
          <w:sz w:val="20"/>
          <w:szCs w:val="20"/>
        </w:rPr>
        <w:t xml:space="preserve">ábrežie 1162/27, 029 </w:t>
      </w:r>
      <w:r w:rsidRPr="002C19B9">
        <w:rPr>
          <w:color w:val="00B0F0"/>
          <w:sz w:val="20"/>
          <w:szCs w:val="20"/>
        </w:rPr>
        <w:t>01</w:t>
      </w:r>
      <w:r w:rsidRPr="002C19B9">
        <w:rPr>
          <w:color w:val="2EAADD"/>
          <w:sz w:val="20"/>
          <w:szCs w:val="20"/>
        </w:rPr>
        <w:t xml:space="preserve"> Námestovo  </w:t>
      </w:r>
      <w:r>
        <w:rPr>
          <w:color w:val="2EAADD"/>
          <w:sz w:val="20"/>
          <w:szCs w:val="20"/>
        </w:rPr>
        <w:t xml:space="preserve">  </w:t>
      </w:r>
      <w:r w:rsidRPr="002C19B9">
        <w:rPr>
          <w:color w:val="2EAADD"/>
          <w:sz w:val="20"/>
          <w:szCs w:val="20"/>
        </w:rPr>
        <w:t xml:space="preserve"> Trojičné námestie 192/13,027 44 Tvrdošín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2EAADD"/>
          <w:sz w:val="18"/>
          <w:szCs w:val="18"/>
        </w:rPr>
        <w:t xml:space="preserve">                                   </w:t>
      </w:r>
      <w:r w:rsidRPr="00B52426">
        <w:rPr>
          <w:i/>
          <w:color w:val="2EAADD"/>
          <w:sz w:val="18"/>
          <w:szCs w:val="18"/>
        </w:rPr>
        <w:t xml:space="preserve"> </w:t>
      </w:r>
      <w:r w:rsidRPr="002E0066">
        <w:rPr>
          <w:i/>
          <w:color w:val="FF0000"/>
          <w:sz w:val="20"/>
          <w:szCs w:val="20"/>
        </w:rPr>
        <w:t>0907 596 733</w:t>
      </w:r>
      <w:r w:rsidRPr="002E0066">
        <w:rPr>
          <w:color w:val="FF0000"/>
          <w:sz w:val="20"/>
          <w:szCs w:val="20"/>
        </w:rPr>
        <w:t xml:space="preserve">  Mgr. J. </w:t>
      </w:r>
      <w:proofErr w:type="spellStart"/>
      <w:r w:rsidRPr="002E0066">
        <w:rPr>
          <w:color w:val="FF0000"/>
          <w:sz w:val="20"/>
          <w:szCs w:val="20"/>
        </w:rPr>
        <w:t>Uhliariková</w:t>
      </w:r>
      <w:proofErr w:type="spellEnd"/>
      <w:r w:rsidRPr="002E0066">
        <w:rPr>
          <w:color w:val="2EAADD"/>
          <w:sz w:val="20"/>
          <w:szCs w:val="20"/>
        </w:rPr>
        <w:t xml:space="preserve">   </w:t>
      </w:r>
      <w:r w:rsidRPr="002E0066">
        <w:rPr>
          <w:i/>
          <w:color w:val="2EAADD"/>
          <w:sz w:val="20"/>
          <w:szCs w:val="20"/>
        </w:rPr>
        <w:t xml:space="preserve"> </w:t>
      </w:r>
      <w:r w:rsidRPr="002E0066">
        <w:rPr>
          <w:i/>
          <w:color w:val="FF0000"/>
          <w:sz w:val="20"/>
          <w:szCs w:val="20"/>
        </w:rPr>
        <w:t>0907 219 929</w:t>
      </w:r>
      <w:r w:rsidRPr="002E0066">
        <w:rPr>
          <w:color w:val="FF0000"/>
          <w:sz w:val="20"/>
          <w:szCs w:val="20"/>
        </w:rPr>
        <w:t xml:space="preserve"> PaedDr. Z. </w:t>
      </w:r>
      <w:proofErr w:type="spellStart"/>
      <w:r w:rsidRPr="002E0066">
        <w:rPr>
          <w:color w:val="FF0000"/>
          <w:sz w:val="20"/>
          <w:szCs w:val="20"/>
        </w:rPr>
        <w:t>Bugajová</w:t>
      </w:r>
      <w:proofErr w:type="spellEnd"/>
    </w:p>
    <w:p w:rsidR="00F25294" w:rsidRPr="008E25E9" w:rsidRDefault="00F25294" w:rsidP="00F25294">
      <w:pPr>
        <w:pStyle w:val="Hlavika"/>
        <w:pBdr>
          <w:bottom w:val="single" w:sz="6" w:space="1" w:color="auto"/>
        </w:pBdr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4BACC6" w:themeColor="accent5"/>
          <w:sz w:val="24"/>
          <w:szCs w:val="24"/>
        </w:rPr>
        <w:t xml:space="preserve">                         </w:t>
      </w:r>
      <w:r w:rsidRPr="008E25E9">
        <w:rPr>
          <w:color w:val="4BACC6" w:themeColor="accent5"/>
          <w:sz w:val="20"/>
          <w:szCs w:val="20"/>
        </w:rPr>
        <w:t xml:space="preserve"> </w:t>
      </w:r>
      <w:hyperlink r:id="rId9" w:history="1">
        <w:r w:rsidRPr="008E25E9">
          <w:rPr>
            <w:rStyle w:val="Hypertextovprepojenie"/>
            <w:sz w:val="20"/>
            <w:szCs w:val="20"/>
          </w:rPr>
          <w:t>fonema@fonema.eu.sk</w:t>
        </w:r>
      </w:hyperlink>
      <w:r w:rsidRPr="008E25E9">
        <w:rPr>
          <w:color w:val="4BACC6" w:themeColor="accent5"/>
          <w:sz w:val="20"/>
          <w:szCs w:val="20"/>
        </w:rPr>
        <w:t xml:space="preserve">        </w:t>
      </w:r>
    </w:p>
    <w:p w:rsidR="00F25294" w:rsidRDefault="00F25294" w:rsidP="00F25294">
      <w:pPr>
        <w:rPr>
          <w:color w:val="0070C0"/>
          <w:sz w:val="28"/>
        </w:rPr>
      </w:pPr>
    </w:p>
    <w:p w:rsidR="00F25294" w:rsidRPr="002B44DD" w:rsidRDefault="00F25294" w:rsidP="00F25294">
      <w:pPr>
        <w:ind w:left="426"/>
        <w:rPr>
          <w:b/>
          <w:color w:val="FFC000"/>
          <w:sz w:val="32"/>
          <w:szCs w:val="32"/>
          <w:u w:val="single"/>
        </w:rPr>
      </w:pPr>
      <w:r w:rsidRPr="002B44DD">
        <w:rPr>
          <w:b/>
          <w:color w:val="00B050"/>
          <w:sz w:val="32"/>
          <w:szCs w:val="32"/>
          <w:u w:val="single"/>
        </w:rPr>
        <w:t xml:space="preserve">RELAXÁCIA  A SPRÁVNE  DÝCHANIE  U DETÍ  V  MŠ </w:t>
      </w:r>
    </w:p>
    <w:p w:rsidR="00F25294" w:rsidRDefault="00F25294" w:rsidP="00F25294">
      <w:pPr>
        <w:ind w:left="720"/>
        <w:rPr>
          <w:sz w:val="28"/>
        </w:rPr>
      </w:pP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Dnešná moderná doba prináša vo zvýšenej miere stres a s ním i zvýšenú úzkosť už u detí. Strach, potlačovanie emócií a spontánnosti. To všetko spôsobuje vnútorné napätie, ktoré môže prejsť až do chronického stavu. Tento stav so sebou neskôr prináša rôzne druhy psychosomatických ťažkostí.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>Jednou z ciest, ako predísť týmto situáciám alebo aspoň zmierniť ich dopad, je naučiť deti plnohodnotne odpočívať a uvoľniť sa.</w:t>
      </w:r>
    </w:p>
    <w:p w:rsidR="00F25294" w:rsidRDefault="00F25294" w:rsidP="00F25294">
      <w:pPr>
        <w:rPr>
          <w:noProof/>
          <w:sz w:val="28"/>
        </w:rPr>
      </w:pPr>
      <w:r>
        <w:rPr>
          <w:sz w:val="28"/>
        </w:rPr>
        <w:t xml:space="preserve">K tomu nám v nemalej miere môžu prispieť relaxačné techniky, pretože fyzickým uvoľnením, uvoľnením svalového napätia dosiahneme uvoľnenie psychické.   </w:t>
      </w:r>
      <w:r>
        <w:rPr>
          <w:noProof/>
          <w:sz w:val="28"/>
        </w:rPr>
        <w:t xml:space="preserve">                                                </w:t>
      </w:r>
      <w:r w:rsidRPr="001C30A1">
        <w:rPr>
          <w:noProof/>
          <w:sz w:val="28"/>
        </w:rPr>
        <w:drawing>
          <wp:inline distT="0" distB="0" distL="0" distR="0" wp14:anchorId="4C49F942" wp14:editId="4CEC2ED8">
            <wp:extent cx="3864207" cy="1487606"/>
            <wp:effectExtent l="0" t="0" r="3175" b="0"/>
            <wp:docPr id="75" name="Obrázok 75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37" cy="155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</w:t>
      </w:r>
    </w:p>
    <w:p w:rsidR="00F25294" w:rsidRDefault="00F25294" w:rsidP="00F25294">
      <w:pPr>
        <w:rPr>
          <w:noProof/>
          <w:sz w:val="28"/>
        </w:rPr>
      </w:pPr>
      <w:r>
        <w:rPr>
          <w:noProof/>
          <w:sz w:val="28"/>
        </w:rPr>
        <w:t xml:space="preserve">  Detí nepokojných a nesústredených pribúda. K vzniku takýchto stavov prispieva aj nadbytok rôznych druhov podnetov – nadmerné pôsobenie audiovizuálnej techniky – televízie, videa, tablety, počítače, prípadne znížená možnosť pohybovej aktivity. </w:t>
      </w:r>
    </w:p>
    <w:p w:rsidR="00F25294" w:rsidRDefault="00F25294" w:rsidP="00F25294">
      <w:pPr>
        <w:rPr>
          <w:noProof/>
          <w:sz w:val="28"/>
        </w:rPr>
      </w:pPr>
      <w:r>
        <w:rPr>
          <w:noProof/>
          <w:sz w:val="28"/>
        </w:rPr>
        <w:t>Relaxačné texniky pôsobia na zmiernenie zvýšenej unaviteľnosti, zlepšenie koncentrácie pozornosti, ovplyvňuje úroveň myslenia a pamäti, vylepší sa slovná zásoba dieťaťa a artikulačná obratnosť dieťaťa.</w:t>
      </w:r>
    </w:p>
    <w:p w:rsidR="00F25294" w:rsidRDefault="00F25294" w:rsidP="00F25294">
      <w:pPr>
        <w:rPr>
          <w:noProof/>
          <w:sz w:val="28"/>
        </w:rPr>
      </w:pPr>
      <w:r>
        <w:rPr>
          <w:noProof/>
          <w:sz w:val="28"/>
        </w:rPr>
        <w:t xml:space="preserve">Ako najvhodnejšia pre deti v MŠ sa javí </w:t>
      </w:r>
    </w:p>
    <w:p w:rsidR="00F25294" w:rsidRDefault="00F25294" w:rsidP="00F25294">
      <w:pPr>
        <w:rPr>
          <w:noProof/>
          <w:sz w:val="28"/>
        </w:rPr>
      </w:pPr>
      <w:r>
        <w:rPr>
          <w:noProof/>
          <w:sz w:val="28"/>
        </w:rPr>
        <w:t xml:space="preserve">                       Jackobsonova progresívna svalová relaxácia, </w:t>
      </w:r>
    </w:p>
    <w:p w:rsidR="00F25294" w:rsidRDefault="00F25294" w:rsidP="00F25294">
      <w:pPr>
        <w:rPr>
          <w:noProof/>
          <w:sz w:val="28"/>
        </w:rPr>
      </w:pPr>
      <w:r>
        <w:rPr>
          <w:noProof/>
          <w:sz w:val="28"/>
        </w:rPr>
        <w:t>pretože nám najnázornejšie dáva pocítiť rozdiel medzi napätím a uvoľnením. Práve preto sa snažíme s deťmi v MŠ realizovať aj takéto cvičenia, ktoré sú nápomocné pri nastolení správnej komunikácie.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332A5E">
        <w:rPr>
          <w:noProof/>
          <w:sz w:val="28"/>
        </w:rPr>
        <w:drawing>
          <wp:inline distT="0" distB="0" distL="0" distR="0" wp14:anchorId="1BCDF474" wp14:editId="4727D3C4">
            <wp:extent cx="1876567" cy="1404772"/>
            <wp:effectExtent l="0" t="0" r="0" b="5080"/>
            <wp:docPr id="76" name="Obrázok 76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83" cy="14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/>
    <w:p w:rsidR="00F25294" w:rsidRDefault="00F25294" w:rsidP="00F25294">
      <w:pPr>
        <w:pStyle w:val="Hlavika"/>
        <w:tabs>
          <w:tab w:val="left" w:pos="3261"/>
        </w:tabs>
        <w:jc w:val="right"/>
      </w:pPr>
      <w:r>
        <w:rPr>
          <w:sz w:val="28"/>
        </w:rPr>
        <w:lastRenderedPageBreak/>
        <w:t xml:space="preserve">               </w:t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DF3E6EF" wp14:editId="70EF4BC4">
            <wp:simplePos x="0" y="0"/>
            <wp:positionH relativeFrom="column">
              <wp:posOffset>20955</wp:posOffset>
            </wp:positionH>
            <wp:positionV relativeFrom="paragraph">
              <wp:posOffset>-113030</wp:posOffset>
            </wp:positionV>
            <wp:extent cx="1463040" cy="774700"/>
            <wp:effectExtent l="0" t="0" r="0" b="0"/>
            <wp:wrapNone/>
            <wp:docPr id="81" name="Obrázok 81" descr="Popis: Fonema_far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Fonema_farb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>
        <w:tab/>
      </w:r>
    </w:p>
    <w:p w:rsidR="00F25294" w:rsidRPr="00B52426" w:rsidRDefault="00F25294" w:rsidP="00F25294">
      <w:pPr>
        <w:pStyle w:val="Hlavika"/>
        <w:tabs>
          <w:tab w:val="left" w:pos="3261"/>
        </w:tabs>
        <w:jc w:val="center"/>
        <w:rPr>
          <w:color w:val="2EAADD"/>
        </w:rPr>
      </w:pPr>
      <w:r>
        <w:rPr>
          <w:color w:val="2EAADD"/>
          <w:sz w:val="20"/>
          <w:szCs w:val="20"/>
        </w:rPr>
        <w:t xml:space="preserve">                                                          </w:t>
      </w:r>
      <w:r w:rsidRPr="00B52426">
        <w:rPr>
          <w:color w:val="2EAADD"/>
        </w:rPr>
        <w:t>SÚKROMNÉ CENTRUM ŠPECIÁLNO-PEDAGOGICKÉHO PORADENSTVA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b/>
          <w:color w:val="FF0000"/>
          <w:sz w:val="24"/>
          <w:szCs w:val="24"/>
        </w:rPr>
      </w:pPr>
      <w:r w:rsidRPr="00B52426">
        <w:rPr>
          <w:b/>
          <w:color w:val="FF0000"/>
          <w:sz w:val="32"/>
          <w:szCs w:val="32"/>
        </w:rPr>
        <w:t xml:space="preserve">                                    </w:t>
      </w:r>
      <w:r w:rsidRPr="002E0066">
        <w:rPr>
          <w:b/>
          <w:color w:val="FF0000"/>
          <w:sz w:val="24"/>
          <w:szCs w:val="24"/>
        </w:rPr>
        <w:t>f o n e m a</w:t>
      </w:r>
    </w:p>
    <w:p w:rsidR="00F25294" w:rsidRPr="002C19B9" w:rsidRDefault="00F25294" w:rsidP="00F25294">
      <w:pPr>
        <w:pStyle w:val="Hlavika"/>
        <w:tabs>
          <w:tab w:val="left" w:pos="3261"/>
        </w:tabs>
        <w:jc w:val="center"/>
        <w:rPr>
          <w:color w:val="2EAADD"/>
          <w:sz w:val="20"/>
          <w:szCs w:val="20"/>
        </w:rPr>
      </w:pPr>
      <w:r w:rsidRPr="002C19B9">
        <w:rPr>
          <w:color w:val="2EAADD"/>
          <w:sz w:val="20"/>
          <w:szCs w:val="20"/>
        </w:rPr>
        <w:t xml:space="preserve">                                           </w:t>
      </w:r>
      <w:r>
        <w:rPr>
          <w:color w:val="2EAADD"/>
          <w:sz w:val="20"/>
          <w:szCs w:val="20"/>
        </w:rPr>
        <w:t>N</w:t>
      </w:r>
      <w:r w:rsidRPr="002C19B9">
        <w:rPr>
          <w:color w:val="2EAADD"/>
          <w:sz w:val="20"/>
          <w:szCs w:val="20"/>
        </w:rPr>
        <w:t xml:space="preserve">ábrežie 1162/27, 029 </w:t>
      </w:r>
      <w:r w:rsidRPr="002C19B9">
        <w:rPr>
          <w:color w:val="00B0F0"/>
          <w:sz w:val="20"/>
          <w:szCs w:val="20"/>
        </w:rPr>
        <w:t>01</w:t>
      </w:r>
      <w:r w:rsidRPr="002C19B9">
        <w:rPr>
          <w:color w:val="2EAADD"/>
          <w:sz w:val="20"/>
          <w:szCs w:val="20"/>
        </w:rPr>
        <w:t xml:space="preserve"> Námestovo  </w:t>
      </w:r>
      <w:r>
        <w:rPr>
          <w:color w:val="2EAADD"/>
          <w:sz w:val="20"/>
          <w:szCs w:val="20"/>
        </w:rPr>
        <w:t xml:space="preserve">  </w:t>
      </w:r>
      <w:r w:rsidRPr="002C19B9">
        <w:rPr>
          <w:color w:val="2EAADD"/>
          <w:sz w:val="20"/>
          <w:szCs w:val="20"/>
        </w:rPr>
        <w:t xml:space="preserve"> Trojičné námestie 192/13,027 44 Tvrdošín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2EAADD"/>
          <w:sz w:val="18"/>
          <w:szCs w:val="18"/>
        </w:rPr>
        <w:t xml:space="preserve">                                   </w:t>
      </w:r>
      <w:r w:rsidRPr="00B52426">
        <w:rPr>
          <w:i/>
          <w:color w:val="2EAADD"/>
          <w:sz w:val="18"/>
          <w:szCs w:val="18"/>
        </w:rPr>
        <w:t xml:space="preserve"> </w:t>
      </w:r>
      <w:r w:rsidRPr="002E0066">
        <w:rPr>
          <w:i/>
          <w:color w:val="FF0000"/>
          <w:sz w:val="20"/>
          <w:szCs w:val="20"/>
        </w:rPr>
        <w:t>0907 596 733</w:t>
      </w:r>
      <w:r w:rsidRPr="002E0066">
        <w:rPr>
          <w:color w:val="FF0000"/>
          <w:sz w:val="20"/>
          <w:szCs w:val="20"/>
        </w:rPr>
        <w:t xml:space="preserve">  Mgr. J. </w:t>
      </w:r>
      <w:proofErr w:type="spellStart"/>
      <w:r w:rsidRPr="002E0066">
        <w:rPr>
          <w:color w:val="FF0000"/>
          <w:sz w:val="20"/>
          <w:szCs w:val="20"/>
        </w:rPr>
        <w:t>Uhliariková</w:t>
      </w:r>
      <w:proofErr w:type="spellEnd"/>
      <w:r w:rsidRPr="002E0066">
        <w:rPr>
          <w:color w:val="2EAADD"/>
          <w:sz w:val="20"/>
          <w:szCs w:val="20"/>
        </w:rPr>
        <w:t xml:space="preserve">   </w:t>
      </w:r>
      <w:r w:rsidRPr="002E0066">
        <w:rPr>
          <w:i/>
          <w:color w:val="2EAADD"/>
          <w:sz w:val="20"/>
          <w:szCs w:val="20"/>
        </w:rPr>
        <w:t xml:space="preserve"> </w:t>
      </w:r>
      <w:r>
        <w:rPr>
          <w:i/>
          <w:color w:val="2EAADD"/>
          <w:sz w:val="20"/>
          <w:szCs w:val="20"/>
        </w:rPr>
        <w:t xml:space="preserve">       </w:t>
      </w:r>
      <w:r w:rsidRPr="002E0066">
        <w:rPr>
          <w:i/>
          <w:color w:val="FF0000"/>
          <w:sz w:val="20"/>
          <w:szCs w:val="20"/>
        </w:rPr>
        <w:t>0907 219 929</w:t>
      </w:r>
      <w:r w:rsidRPr="002E0066">
        <w:rPr>
          <w:color w:val="FF0000"/>
          <w:sz w:val="20"/>
          <w:szCs w:val="20"/>
        </w:rPr>
        <w:t xml:space="preserve"> PaedDr. Z. </w:t>
      </w:r>
      <w:proofErr w:type="spellStart"/>
      <w:r w:rsidRPr="002E0066">
        <w:rPr>
          <w:color w:val="FF0000"/>
          <w:sz w:val="20"/>
          <w:szCs w:val="20"/>
        </w:rPr>
        <w:t>Bugajová</w:t>
      </w:r>
      <w:proofErr w:type="spellEnd"/>
    </w:p>
    <w:p w:rsidR="00F25294" w:rsidRPr="008E25E9" w:rsidRDefault="00F25294" w:rsidP="00F25294">
      <w:pPr>
        <w:pStyle w:val="Hlavika"/>
        <w:pBdr>
          <w:bottom w:val="single" w:sz="6" w:space="1" w:color="auto"/>
        </w:pBdr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4BACC6" w:themeColor="accent5"/>
          <w:sz w:val="24"/>
          <w:szCs w:val="24"/>
        </w:rPr>
        <w:t xml:space="preserve">                         </w:t>
      </w:r>
      <w:r w:rsidRPr="008E25E9">
        <w:rPr>
          <w:color w:val="4BACC6" w:themeColor="accent5"/>
          <w:sz w:val="20"/>
          <w:szCs w:val="20"/>
        </w:rPr>
        <w:t xml:space="preserve"> </w:t>
      </w:r>
      <w:hyperlink r:id="rId12" w:history="1">
        <w:r w:rsidRPr="008E25E9">
          <w:rPr>
            <w:rStyle w:val="Hypertextovprepojenie"/>
            <w:sz w:val="20"/>
            <w:szCs w:val="20"/>
          </w:rPr>
          <w:t>fonema@fonema.eu.sk</w:t>
        </w:r>
      </w:hyperlink>
      <w:r w:rsidRPr="008E25E9">
        <w:rPr>
          <w:color w:val="4BACC6" w:themeColor="accent5"/>
          <w:sz w:val="20"/>
          <w:szCs w:val="20"/>
        </w:rPr>
        <w:t xml:space="preserve">        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25294" w:rsidRDefault="00F25294" w:rsidP="00F25294">
      <w:pPr>
        <w:rPr>
          <w:b/>
          <w:i/>
          <w:color w:val="92D050"/>
          <w:sz w:val="32"/>
          <w:szCs w:val="32"/>
          <w:u w:val="single"/>
        </w:rPr>
      </w:pPr>
      <w:r>
        <w:rPr>
          <w:sz w:val="28"/>
        </w:rPr>
        <w:t xml:space="preserve">                                              </w:t>
      </w:r>
      <w:r w:rsidRPr="00B436BB">
        <w:rPr>
          <w:b/>
          <w:i/>
          <w:color w:val="92D050"/>
          <w:sz w:val="32"/>
          <w:szCs w:val="32"/>
          <w:u w:val="single"/>
        </w:rPr>
        <w:t>M I L Í   R O D I Č I</w:t>
      </w:r>
      <w:r>
        <w:rPr>
          <w:b/>
          <w:i/>
          <w:color w:val="92D050"/>
          <w:sz w:val="32"/>
          <w:szCs w:val="32"/>
          <w:u w:val="single"/>
        </w:rPr>
        <w:t> </w:t>
      </w:r>
      <w:r w:rsidRPr="00B436BB">
        <w:rPr>
          <w:b/>
          <w:i/>
          <w:color w:val="92D050"/>
          <w:sz w:val="32"/>
          <w:szCs w:val="32"/>
          <w:u w:val="single"/>
        </w:rPr>
        <w:t>A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U detí predškolského veku je dôležité správne sluchové vnímanie. Je to príprava na grafickú stránku v škole - aby dieťa dokázalo nájsť danú hlásku v slove a následne ju správne napísalo. 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Dieťa sleduje nasledujúce obrázky. Hľadá v nich hlásky „</w:t>
      </w:r>
      <w:r w:rsidRPr="00C074E2">
        <w:rPr>
          <w:b/>
          <w:sz w:val="28"/>
        </w:rPr>
        <w:t>L, R</w:t>
      </w:r>
      <w:r>
        <w:rPr>
          <w:sz w:val="28"/>
        </w:rPr>
        <w:t>“</w:t>
      </w:r>
    </w:p>
    <w:p w:rsidR="00F25294" w:rsidRDefault="00F25294" w:rsidP="00F25294">
      <w:pPr>
        <w:rPr>
          <w:sz w:val="28"/>
        </w:rPr>
      </w:pPr>
      <w:r w:rsidRPr="00C074E2">
        <w:rPr>
          <w:i/>
          <w:sz w:val="28"/>
        </w:rPr>
        <w:t>Rodič zadá úlohu: “ je v slove lopta hláska „L“?</w:t>
      </w:r>
      <w:r>
        <w:rPr>
          <w:i/>
          <w:sz w:val="28"/>
        </w:rPr>
        <w:t xml:space="preserve"> Nasledujú ďalšie slová...</w:t>
      </w:r>
    </w:p>
    <w:p w:rsidR="00F25294" w:rsidRDefault="00F25294" w:rsidP="00F25294">
      <w:r>
        <w:rPr>
          <w:noProof/>
        </w:rPr>
        <w:drawing>
          <wp:inline distT="0" distB="0" distL="0" distR="0" wp14:anchorId="273AA274" wp14:editId="0F77068C">
            <wp:extent cx="865716" cy="865716"/>
            <wp:effectExtent l="0" t="0" r="0" b="0"/>
            <wp:docPr id="85" name="Obrázok 85" descr="C:\Users\zuz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59" cy="8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442EA7F" wp14:editId="762AE878">
            <wp:extent cx="1049867" cy="1049867"/>
            <wp:effectExtent l="0" t="0" r="0" b="0"/>
            <wp:docPr id="92" name="Obrázok 92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5" cy="10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72537BB" wp14:editId="19D7EFC1">
            <wp:extent cx="1196622" cy="1196622"/>
            <wp:effectExtent l="0" t="0" r="3810" b="3810"/>
            <wp:docPr id="93" name="Obrázok 93" descr="C:\Users\zuz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ka\Desktop\inde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12" cy="120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158B65" wp14:editId="319151B9">
            <wp:extent cx="703618" cy="982133"/>
            <wp:effectExtent l="0" t="0" r="1270" b="8890"/>
            <wp:docPr id="94" name="Obrázok 94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3" cy="9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8EA3E" wp14:editId="1E3F23AB">
            <wp:extent cx="1377244" cy="1377244"/>
            <wp:effectExtent l="0" t="0" r="0" b="0"/>
            <wp:docPr id="95" name="Obrázok 95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63" cy="13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8141C" wp14:editId="233870D5">
            <wp:extent cx="1066800" cy="1066800"/>
            <wp:effectExtent l="0" t="0" r="0" b="0"/>
            <wp:docPr id="96" name="Obrázok 96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91" cy="10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74D5C31" wp14:editId="7DD6A235">
            <wp:extent cx="1388533" cy="1388533"/>
            <wp:effectExtent l="0" t="0" r="2540" b="2540"/>
            <wp:docPr id="97" name="Obrázok 97" descr="C:\Users\zuz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02" cy="14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E19C65D" wp14:editId="2DDBA20C">
            <wp:extent cx="1174045" cy="1174045"/>
            <wp:effectExtent l="0" t="0" r="7620" b="7620"/>
            <wp:docPr id="98" name="Obrázok 98" descr="C:\Users\zuz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uzka\Desktop\index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41" cy="11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46C0B" wp14:editId="1F11B8FD">
            <wp:extent cx="897234" cy="1000194"/>
            <wp:effectExtent l="0" t="0" r="0" b="0"/>
            <wp:docPr id="99" name="Obrázok 99" descr="C:\Users\zuz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z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8" cy="10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5F29755" wp14:editId="46A44E0D">
            <wp:extent cx="1095375" cy="1462382"/>
            <wp:effectExtent l="0" t="0" r="0" b="5080"/>
            <wp:docPr id="100" name="Obrázok 100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8532F14" wp14:editId="1A41CA64">
            <wp:extent cx="1179689" cy="1179689"/>
            <wp:effectExtent l="0" t="0" r="1905" b="1905"/>
            <wp:docPr id="101" name="Obrázok 101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89" cy="11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8FE13AD" wp14:editId="7645BA46">
            <wp:extent cx="1275645" cy="1703052"/>
            <wp:effectExtent l="0" t="0" r="1270" b="0"/>
            <wp:docPr id="102" name="Obrázok 102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33" cy="17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/>
    <w:p w:rsidR="00F25294" w:rsidRPr="00314A2D" w:rsidRDefault="00F25294" w:rsidP="00F25294">
      <w:r>
        <w:rPr>
          <w:noProof/>
        </w:rPr>
        <w:drawing>
          <wp:inline distT="0" distB="0" distL="0" distR="0" wp14:anchorId="6C07F4E1" wp14:editId="084A59D9">
            <wp:extent cx="902481" cy="716676"/>
            <wp:effectExtent l="0" t="0" r="0" b="7620"/>
            <wp:docPr id="103" name="Obrázok 103" descr="C:\Users\zuz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uzka\Desktop\index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47" cy="71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76581EC" wp14:editId="7C35F506">
            <wp:extent cx="1123245" cy="936038"/>
            <wp:effectExtent l="0" t="0" r="1270" b="0"/>
            <wp:docPr id="104" name="Obrázok 104" descr="C:\Users\zuz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uzka\Desktop\index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68" cy="9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D05F385" wp14:editId="285C1766">
            <wp:extent cx="1044223" cy="1394093"/>
            <wp:effectExtent l="0" t="0" r="3810" b="0"/>
            <wp:docPr id="105" name="Obrázok 105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46" cy="14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FFA74FA" wp14:editId="76667B40">
            <wp:extent cx="1315155" cy="1315155"/>
            <wp:effectExtent l="0" t="0" r="0" b="0"/>
            <wp:docPr id="106" name="Obrázok 106" descr="C:\Users\zuzk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uzka\Desktop\index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55" cy="13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>
      <w:pPr>
        <w:ind w:left="720"/>
        <w:rPr>
          <w:sz w:val="28"/>
        </w:rPr>
      </w:pPr>
    </w:p>
    <w:p w:rsidR="00F25294" w:rsidRDefault="00F25294" w:rsidP="00F25294">
      <w:pPr>
        <w:ind w:left="720"/>
        <w:rPr>
          <w:sz w:val="28"/>
        </w:rPr>
      </w:pPr>
    </w:p>
    <w:p w:rsidR="00F25294" w:rsidRDefault="00F25294" w:rsidP="00F25294">
      <w:pPr>
        <w:pStyle w:val="Hlavika"/>
        <w:tabs>
          <w:tab w:val="left" w:pos="3261"/>
        </w:tabs>
        <w:jc w:val="right"/>
      </w:pPr>
      <w:r>
        <w:rPr>
          <w:sz w:val="28"/>
        </w:rPr>
        <w:t xml:space="preserve">               </w:t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4933DC2" wp14:editId="2FB530E4">
            <wp:simplePos x="0" y="0"/>
            <wp:positionH relativeFrom="column">
              <wp:posOffset>20955</wp:posOffset>
            </wp:positionH>
            <wp:positionV relativeFrom="paragraph">
              <wp:posOffset>-113030</wp:posOffset>
            </wp:positionV>
            <wp:extent cx="1463040" cy="774700"/>
            <wp:effectExtent l="0" t="0" r="0" b="0"/>
            <wp:wrapNone/>
            <wp:docPr id="107" name="Obrázok 107" descr="Popis: Fonema_far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Fonema_farb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>
        <w:tab/>
      </w:r>
    </w:p>
    <w:p w:rsidR="00F25294" w:rsidRPr="00B52426" w:rsidRDefault="00F25294" w:rsidP="00F25294">
      <w:pPr>
        <w:pStyle w:val="Hlavika"/>
        <w:tabs>
          <w:tab w:val="left" w:pos="3261"/>
        </w:tabs>
        <w:jc w:val="center"/>
        <w:rPr>
          <w:color w:val="2EAADD"/>
        </w:rPr>
      </w:pPr>
      <w:r>
        <w:rPr>
          <w:color w:val="2EAADD"/>
          <w:sz w:val="20"/>
          <w:szCs w:val="20"/>
        </w:rPr>
        <w:t xml:space="preserve">                                                          </w:t>
      </w:r>
      <w:r w:rsidRPr="00B52426">
        <w:rPr>
          <w:color w:val="2EAADD"/>
        </w:rPr>
        <w:t>SÚKROMNÉ CENTRUM ŠPECIÁLNO-PEDAGOGICKÉHO PORADENSTVA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b/>
          <w:color w:val="FF0000"/>
          <w:sz w:val="24"/>
          <w:szCs w:val="24"/>
        </w:rPr>
      </w:pPr>
      <w:r w:rsidRPr="00B52426">
        <w:rPr>
          <w:b/>
          <w:color w:val="FF0000"/>
          <w:sz w:val="32"/>
          <w:szCs w:val="32"/>
        </w:rPr>
        <w:t xml:space="preserve">                                    </w:t>
      </w:r>
      <w:r w:rsidRPr="002E0066">
        <w:rPr>
          <w:b/>
          <w:color w:val="FF0000"/>
          <w:sz w:val="24"/>
          <w:szCs w:val="24"/>
        </w:rPr>
        <w:t>f o n e m a</w:t>
      </w:r>
    </w:p>
    <w:p w:rsidR="00F25294" w:rsidRPr="002C19B9" w:rsidRDefault="00F25294" w:rsidP="00F25294">
      <w:pPr>
        <w:pStyle w:val="Hlavika"/>
        <w:tabs>
          <w:tab w:val="left" w:pos="3261"/>
        </w:tabs>
        <w:jc w:val="center"/>
        <w:rPr>
          <w:color w:val="2EAADD"/>
          <w:sz w:val="20"/>
          <w:szCs w:val="20"/>
        </w:rPr>
      </w:pPr>
      <w:r w:rsidRPr="002C19B9">
        <w:rPr>
          <w:color w:val="2EAADD"/>
          <w:sz w:val="20"/>
          <w:szCs w:val="20"/>
        </w:rPr>
        <w:t xml:space="preserve">                                           </w:t>
      </w:r>
      <w:r>
        <w:rPr>
          <w:color w:val="2EAADD"/>
          <w:sz w:val="20"/>
          <w:szCs w:val="20"/>
        </w:rPr>
        <w:t>N</w:t>
      </w:r>
      <w:r w:rsidRPr="002C19B9">
        <w:rPr>
          <w:color w:val="2EAADD"/>
          <w:sz w:val="20"/>
          <w:szCs w:val="20"/>
        </w:rPr>
        <w:t xml:space="preserve">ábrežie 1162/27, 029 </w:t>
      </w:r>
      <w:r w:rsidRPr="002C19B9">
        <w:rPr>
          <w:color w:val="00B0F0"/>
          <w:sz w:val="20"/>
          <w:szCs w:val="20"/>
        </w:rPr>
        <w:t>01</w:t>
      </w:r>
      <w:r w:rsidRPr="002C19B9">
        <w:rPr>
          <w:color w:val="2EAADD"/>
          <w:sz w:val="20"/>
          <w:szCs w:val="20"/>
        </w:rPr>
        <w:t xml:space="preserve"> Námestovo  </w:t>
      </w:r>
      <w:r>
        <w:rPr>
          <w:color w:val="2EAADD"/>
          <w:sz w:val="20"/>
          <w:szCs w:val="20"/>
        </w:rPr>
        <w:t xml:space="preserve">  </w:t>
      </w:r>
      <w:r w:rsidRPr="002C19B9">
        <w:rPr>
          <w:color w:val="2EAADD"/>
          <w:sz w:val="20"/>
          <w:szCs w:val="20"/>
        </w:rPr>
        <w:t xml:space="preserve"> Trojičné námestie 192/13,027 44 Tvrdošín</w:t>
      </w:r>
    </w:p>
    <w:p w:rsidR="00F25294" w:rsidRPr="002E0066" w:rsidRDefault="00F25294" w:rsidP="00F25294">
      <w:pPr>
        <w:pStyle w:val="Hlavika"/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2EAADD"/>
          <w:sz w:val="18"/>
          <w:szCs w:val="18"/>
        </w:rPr>
        <w:t xml:space="preserve">                                   </w:t>
      </w:r>
      <w:r w:rsidRPr="00B52426">
        <w:rPr>
          <w:i/>
          <w:color w:val="2EAADD"/>
          <w:sz w:val="18"/>
          <w:szCs w:val="18"/>
        </w:rPr>
        <w:t xml:space="preserve"> </w:t>
      </w:r>
      <w:r w:rsidRPr="002E0066">
        <w:rPr>
          <w:i/>
          <w:color w:val="FF0000"/>
          <w:sz w:val="20"/>
          <w:szCs w:val="20"/>
        </w:rPr>
        <w:t>0907 596 733</w:t>
      </w:r>
      <w:r w:rsidRPr="002E0066">
        <w:rPr>
          <w:color w:val="FF0000"/>
          <w:sz w:val="20"/>
          <w:szCs w:val="20"/>
        </w:rPr>
        <w:t xml:space="preserve">  Mgr. J. </w:t>
      </w:r>
      <w:proofErr w:type="spellStart"/>
      <w:r w:rsidRPr="002E0066">
        <w:rPr>
          <w:color w:val="FF0000"/>
          <w:sz w:val="20"/>
          <w:szCs w:val="20"/>
        </w:rPr>
        <w:t>Uhliariková</w:t>
      </w:r>
      <w:proofErr w:type="spellEnd"/>
      <w:r w:rsidRPr="002E0066">
        <w:rPr>
          <w:color w:val="2EAADD"/>
          <w:sz w:val="20"/>
          <w:szCs w:val="20"/>
        </w:rPr>
        <w:t xml:space="preserve">   </w:t>
      </w:r>
      <w:r w:rsidRPr="002E0066">
        <w:rPr>
          <w:i/>
          <w:color w:val="2EAADD"/>
          <w:sz w:val="20"/>
          <w:szCs w:val="20"/>
        </w:rPr>
        <w:t xml:space="preserve"> </w:t>
      </w:r>
      <w:r w:rsidRPr="002E0066">
        <w:rPr>
          <w:i/>
          <w:color w:val="FF0000"/>
          <w:sz w:val="20"/>
          <w:szCs w:val="20"/>
        </w:rPr>
        <w:t>0907 219 929</w:t>
      </w:r>
      <w:r w:rsidRPr="002E0066">
        <w:rPr>
          <w:color w:val="FF0000"/>
          <w:sz w:val="20"/>
          <w:szCs w:val="20"/>
        </w:rPr>
        <w:t xml:space="preserve"> PaedDr. Z. </w:t>
      </w:r>
      <w:proofErr w:type="spellStart"/>
      <w:r w:rsidRPr="002E0066">
        <w:rPr>
          <w:color w:val="FF0000"/>
          <w:sz w:val="20"/>
          <w:szCs w:val="20"/>
        </w:rPr>
        <w:t>Bugajová</w:t>
      </w:r>
      <w:proofErr w:type="spellEnd"/>
    </w:p>
    <w:p w:rsidR="00F25294" w:rsidRPr="008E25E9" w:rsidRDefault="00F25294" w:rsidP="00F25294">
      <w:pPr>
        <w:pStyle w:val="Hlavika"/>
        <w:pBdr>
          <w:bottom w:val="single" w:sz="6" w:space="1" w:color="auto"/>
        </w:pBdr>
        <w:tabs>
          <w:tab w:val="left" w:pos="3261"/>
        </w:tabs>
        <w:jc w:val="center"/>
        <w:rPr>
          <w:color w:val="FF0000"/>
          <w:sz w:val="20"/>
          <w:szCs w:val="20"/>
        </w:rPr>
      </w:pPr>
      <w:r>
        <w:rPr>
          <w:color w:val="4BACC6" w:themeColor="accent5"/>
          <w:sz w:val="24"/>
          <w:szCs w:val="24"/>
        </w:rPr>
        <w:t xml:space="preserve">                         </w:t>
      </w:r>
      <w:r w:rsidRPr="008E25E9">
        <w:rPr>
          <w:color w:val="4BACC6" w:themeColor="accent5"/>
          <w:sz w:val="20"/>
          <w:szCs w:val="20"/>
        </w:rPr>
        <w:t xml:space="preserve"> </w:t>
      </w:r>
      <w:hyperlink r:id="rId29" w:history="1">
        <w:r w:rsidRPr="008E25E9">
          <w:rPr>
            <w:rStyle w:val="Hypertextovprepojenie"/>
            <w:sz w:val="20"/>
            <w:szCs w:val="20"/>
          </w:rPr>
          <w:t>fonema@fonema.eu.sk</w:t>
        </w:r>
      </w:hyperlink>
      <w:r w:rsidRPr="008E25E9">
        <w:rPr>
          <w:color w:val="4BACC6" w:themeColor="accent5"/>
          <w:sz w:val="20"/>
          <w:szCs w:val="20"/>
        </w:rPr>
        <w:t xml:space="preserve">        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</w:t>
      </w:r>
    </w:p>
    <w:p w:rsidR="00F25294" w:rsidRPr="005C64F9" w:rsidRDefault="00F25294" w:rsidP="00F25294">
      <w:pPr>
        <w:rPr>
          <w:b/>
          <w:color w:val="0070C0"/>
          <w:sz w:val="36"/>
          <w:szCs w:val="36"/>
        </w:rPr>
      </w:pPr>
      <w:r>
        <w:rPr>
          <w:sz w:val="28"/>
        </w:rPr>
        <w:t xml:space="preserve">   </w:t>
      </w:r>
      <w:r w:rsidRPr="005C64F9">
        <w:rPr>
          <w:b/>
          <w:i/>
          <w:color w:val="0070C0"/>
          <w:sz w:val="36"/>
          <w:szCs w:val="36"/>
          <w:u w:val="single"/>
        </w:rPr>
        <w:t xml:space="preserve">SLOVNÁ   ZÁSOBA  U  DETÍ  V  MATERSKEJ  ŠOLE    </w:t>
      </w:r>
    </w:p>
    <w:p w:rsidR="00F25294" w:rsidRPr="00CF1357" w:rsidRDefault="00F25294" w:rsidP="00F25294">
      <w:pPr>
        <w:rPr>
          <w:b/>
          <w:color w:val="0070C0"/>
          <w:sz w:val="28"/>
        </w:rPr>
      </w:pP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</w:t>
      </w:r>
      <w:r w:rsidRPr="0091751B">
        <w:rPr>
          <w:sz w:val="28"/>
        </w:rPr>
        <w:t>Slovná zásoba je</w:t>
      </w:r>
      <w:r>
        <w:rPr>
          <w:sz w:val="28"/>
        </w:rPr>
        <w:t xml:space="preserve"> pre dieťa rovnako dôležitá ako jeho vývin.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Pr="00CF1357">
        <w:rPr>
          <w:noProof/>
          <w:sz w:val="28"/>
        </w:rPr>
        <w:drawing>
          <wp:inline distT="0" distB="0" distL="0" distR="0" wp14:anchorId="55216681" wp14:editId="7D664E3B">
            <wp:extent cx="1560045" cy="1085686"/>
            <wp:effectExtent l="0" t="0" r="2540" b="635"/>
            <wp:docPr id="112" name="Obrázok 112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69" cy="10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>
      <w:pPr>
        <w:rPr>
          <w:sz w:val="28"/>
        </w:rPr>
      </w:pPr>
      <w:r>
        <w:rPr>
          <w:sz w:val="28"/>
        </w:rPr>
        <w:t>Poznáme slovnú zásobu aktívnu a pasívnu. Obidve sú rovnako dôležité.</w:t>
      </w:r>
    </w:p>
    <w:p w:rsidR="00F25294" w:rsidRDefault="00F25294" w:rsidP="00F25294">
      <w:pPr>
        <w:rPr>
          <w:sz w:val="28"/>
        </w:rPr>
      </w:pPr>
      <w:r w:rsidRPr="001F6C96">
        <w:rPr>
          <w:color w:val="0070C0"/>
          <w:sz w:val="28"/>
        </w:rPr>
        <w:t xml:space="preserve">Aktívna slovná zásoba </w:t>
      </w:r>
      <w:r>
        <w:rPr>
          <w:sz w:val="28"/>
        </w:rPr>
        <w:t>– zahŕňa všetky slová a slovné spojenia, ktoré dieťa aktívne využíva vo svojej komunikácii s okolím.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„obloha, mraky, slnko, mesiac....“ </w:t>
      </w:r>
      <w:r w:rsidRPr="00CF1357">
        <w:rPr>
          <w:noProof/>
          <w:sz w:val="28"/>
        </w:rPr>
        <w:drawing>
          <wp:inline distT="0" distB="0" distL="0" distR="0" wp14:anchorId="58D438CD" wp14:editId="6093E49E">
            <wp:extent cx="1221166" cy="1191084"/>
            <wp:effectExtent l="0" t="0" r="0" b="9525"/>
            <wp:docPr id="113" name="Obrázok 113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75" cy="120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                              „plot, oplotenie, ohrada..“    </w:t>
      </w:r>
      <w:r w:rsidRPr="001F6C96">
        <w:rPr>
          <w:noProof/>
          <w:sz w:val="28"/>
        </w:rPr>
        <w:drawing>
          <wp:inline distT="0" distB="0" distL="0" distR="0" wp14:anchorId="24B65A91" wp14:editId="02BD2600">
            <wp:extent cx="1386348" cy="880612"/>
            <wp:effectExtent l="0" t="0" r="4445" b="0"/>
            <wp:docPr id="116" name="Obrázok 116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3" cy="8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F25294" w:rsidRDefault="00F25294" w:rsidP="00F25294">
      <w:pPr>
        <w:rPr>
          <w:sz w:val="28"/>
        </w:rPr>
      </w:pPr>
      <w:r w:rsidRPr="001F6C96">
        <w:rPr>
          <w:color w:val="0070C0"/>
          <w:sz w:val="28"/>
        </w:rPr>
        <w:t xml:space="preserve">Pasívna slovná zásoba </w:t>
      </w:r>
      <w:r>
        <w:rPr>
          <w:sz w:val="28"/>
        </w:rPr>
        <w:t>– dieťa veľa slov, výrazov a slovných spojení pozná, nepoužíva ich vo svojej komunikácii a veľa krát im veľmi nerozumie.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“nebo, oblak, luna...“  </w:t>
      </w:r>
      <w:r w:rsidRPr="00CF1357">
        <w:rPr>
          <w:noProof/>
          <w:sz w:val="28"/>
        </w:rPr>
        <w:drawing>
          <wp:inline distT="0" distB="0" distL="0" distR="0" wp14:anchorId="2D677FC1" wp14:editId="769CD9F7">
            <wp:extent cx="1167663" cy="1167663"/>
            <wp:effectExtent l="0" t="0" r="0" b="0"/>
            <wp:docPr id="115" name="Obrázok 115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06" cy="11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                                                       „brána..“ </w:t>
      </w:r>
      <w:r w:rsidRPr="001F6C96">
        <w:rPr>
          <w:noProof/>
          <w:sz w:val="28"/>
        </w:rPr>
        <w:drawing>
          <wp:inline distT="0" distB="0" distL="0" distR="0" wp14:anchorId="7A62DB2D" wp14:editId="3D7F56B1">
            <wp:extent cx="1688833" cy="1161880"/>
            <wp:effectExtent l="0" t="0" r="6985" b="635"/>
            <wp:docPr id="117" name="Obrázok 117" descr="C:\Users\Zuzana Bugajová\Desktop\imagesDE852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na Bugajová\Desktop\imagesDE852JOR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39" cy="118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>
      <w:pPr>
        <w:rPr>
          <w:sz w:val="28"/>
        </w:rPr>
      </w:pPr>
      <w:r>
        <w:rPr>
          <w:sz w:val="28"/>
        </w:rPr>
        <w:lastRenderedPageBreak/>
        <w:t xml:space="preserve">   Je veľa výrazov, ktoré sú abstraktné, používajú sa v komunikácii menej a deti  nemusia rozumieť ich význam.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Preto je veľmi dôležité pre vás - rodičov, pre nás - logopédov a vyučujúcich, aby sme podporovali u detí aj aktívnu ale aj pasívnu slovnú zásobu.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Denne s deťmi veľa rozprávať pri akejkoľvek činnosti – domácich prácach, prechádzkach, prácach v záhrade, na ihrisku, pri hre..., veľa čítať, vysvetľovať im význam jednotlivých výrazov. </w:t>
      </w:r>
      <w:r w:rsidRPr="008D2A17">
        <w:rPr>
          <w:noProof/>
          <w:sz w:val="28"/>
        </w:rPr>
        <w:drawing>
          <wp:inline distT="0" distB="0" distL="0" distR="0" wp14:anchorId="592D9C31" wp14:editId="45CDE01D">
            <wp:extent cx="2123768" cy="1440036"/>
            <wp:effectExtent l="0" t="0" r="0" b="8255"/>
            <wp:docPr id="118" name="Obrázok 118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7" cy="14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Iba tak sa u detí vyrovná aktívna slovná zásoba s pasívnou 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Len tak každé dieťa bude môcť komunikovať zmysluplne a bude pripravené do školy.</w:t>
      </w:r>
    </w:p>
    <w:p w:rsidR="00F25294" w:rsidRDefault="00F25294" w:rsidP="00F25294">
      <w:pPr>
        <w:rPr>
          <w:sz w:val="28"/>
        </w:rPr>
      </w:pP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</w:t>
      </w:r>
    </w:p>
    <w:p w:rsidR="00F25294" w:rsidRPr="0091751B" w:rsidRDefault="00F25294" w:rsidP="00F25294">
      <w:pPr>
        <w:rPr>
          <w:sz w:val="28"/>
        </w:rPr>
      </w:pPr>
      <w:r>
        <w:rPr>
          <w:sz w:val="28"/>
        </w:rPr>
        <w:t xml:space="preserve">                    Želáme vám veľa spoločne strávených príjemných chvíľ</w:t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8D2A17">
        <w:rPr>
          <w:noProof/>
          <w:sz w:val="28"/>
        </w:rPr>
        <w:drawing>
          <wp:inline distT="0" distB="0" distL="0" distR="0" wp14:anchorId="061B89FC" wp14:editId="69894D07">
            <wp:extent cx="1942546" cy="1516196"/>
            <wp:effectExtent l="0" t="0" r="635" b="8255"/>
            <wp:docPr id="119" name="Obrázok 119" descr="C:\Users\Zuzana Bugajová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 Bugajová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46" cy="15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94" w:rsidRDefault="00F25294" w:rsidP="00F25294">
      <w:pPr>
        <w:rPr>
          <w:sz w:val="28"/>
        </w:rPr>
      </w:pPr>
      <w:r>
        <w:rPr>
          <w:sz w:val="28"/>
        </w:rPr>
        <w:t xml:space="preserve">    </w:t>
      </w:r>
    </w:p>
    <w:p w:rsidR="00F25294" w:rsidRDefault="00F25294" w:rsidP="00F25294">
      <w:pPr>
        <w:ind w:left="142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F25294" w:rsidRDefault="00F25294" w:rsidP="00F25294">
      <w:pPr>
        <w:ind w:left="142"/>
        <w:rPr>
          <w:sz w:val="28"/>
        </w:rPr>
      </w:pPr>
      <w:r>
        <w:rPr>
          <w:sz w:val="28"/>
        </w:rPr>
        <w:t xml:space="preserve">                   Aj v tejto riekanke nájdete málo používané výrazy:</w:t>
      </w:r>
    </w:p>
    <w:p w:rsidR="00F25294" w:rsidRDefault="00F25294" w:rsidP="00F25294">
      <w:pPr>
        <w:ind w:left="142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F25294" w:rsidRDefault="00F25294" w:rsidP="00F25294">
      <w:pPr>
        <w:ind w:left="142"/>
        <w:rPr>
          <w:sz w:val="28"/>
        </w:rPr>
      </w:pPr>
      <w:r>
        <w:rPr>
          <w:sz w:val="28"/>
        </w:rPr>
        <w:t xml:space="preserve">                                           „Prší, prší, len sa leje, </w:t>
      </w:r>
    </w:p>
    <w:p w:rsidR="00F25294" w:rsidRDefault="00F25294" w:rsidP="00F25294">
      <w:pPr>
        <w:ind w:left="142"/>
        <w:rPr>
          <w:sz w:val="28"/>
        </w:rPr>
      </w:pPr>
      <w:r>
        <w:rPr>
          <w:sz w:val="28"/>
        </w:rPr>
        <w:t xml:space="preserve">                                            zarachotil hrom,</w:t>
      </w:r>
    </w:p>
    <w:p w:rsidR="00F25294" w:rsidRDefault="00F25294" w:rsidP="00F25294">
      <w:pPr>
        <w:ind w:left="142"/>
        <w:rPr>
          <w:sz w:val="28"/>
        </w:rPr>
      </w:pPr>
      <w:r>
        <w:rPr>
          <w:sz w:val="28"/>
        </w:rPr>
        <w:t xml:space="preserve">                                            Skryla lienka konvalinku,</w:t>
      </w:r>
    </w:p>
    <w:p w:rsidR="00F25294" w:rsidRDefault="00F25294" w:rsidP="00F25294">
      <w:pPr>
        <w:ind w:left="142"/>
        <w:rPr>
          <w:sz w:val="28"/>
        </w:rPr>
      </w:pPr>
      <w:r>
        <w:rPr>
          <w:sz w:val="28"/>
        </w:rPr>
        <w:t xml:space="preserve">                                            v tom počasí zlom.“</w:t>
      </w:r>
    </w:p>
    <w:p w:rsidR="00F25294" w:rsidRDefault="00F25294" w:rsidP="00F25294">
      <w:pPr>
        <w:ind w:left="142"/>
        <w:rPr>
          <w:sz w:val="28"/>
        </w:rPr>
      </w:pPr>
    </w:p>
    <w:p w:rsidR="00F25294" w:rsidRDefault="00F25294" w:rsidP="00F25294">
      <w:pPr>
        <w:ind w:left="142"/>
        <w:rPr>
          <w:sz w:val="28"/>
        </w:rPr>
      </w:pPr>
    </w:p>
    <w:p w:rsidR="00C22214" w:rsidRDefault="00C22214">
      <w:bookmarkStart w:id="0" w:name="_GoBack"/>
      <w:bookmarkEnd w:id="0"/>
    </w:p>
    <w:sectPr w:rsidR="00C2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4"/>
    <w:rsid w:val="00C22214"/>
    <w:rsid w:val="00F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29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25294"/>
  </w:style>
  <w:style w:type="character" w:styleId="Hypertextovprepojenie">
    <w:name w:val="Hyperlink"/>
    <w:basedOn w:val="Predvolenpsmoodseku"/>
    <w:uiPriority w:val="99"/>
    <w:unhideWhenUsed/>
    <w:rsid w:val="00F25294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F2529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29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29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25294"/>
  </w:style>
  <w:style w:type="character" w:styleId="Hypertextovprepojenie">
    <w:name w:val="Hyperlink"/>
    <w:basedOn w:val="Predvolenpsmoodseku"/>
    <w:uiPriority w:val="99"/>
    <w:unhideWhenUsed/>
    <w:rsid w:val="00F25294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F2529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29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image" Target="media/image2.png"/><Relationship Id="rId12" Type="http://schemas.openxmlformats.org/officeDocument/2006/relationships/hyperlink" Target="mailto:fonema@fonema.eu.sk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mailto:fonema@fonema.eu.s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hyperlink" Target="mailto:fonema@fonema.eu.sk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mailto:fonema@fonema.eu.sk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2020-03-30T22:19:00Z</dcterms:created>
  <dcterms:modified xsi:type="dcterms:W3CDTF">2020-03-30T22:20:00Z</dcterms:modified>
</cp:coreProperties>
</file>