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spacing w:before="71"/>
        <w:ind w:left="216"/>
      </w:pPr>
      <w:r>
        <w:t>Príloha správy o činnosti pedagogického klubu</w:t>
      </w:r>
    </w:p>
    <w:p w:rsidR="007120E9" w:rsidRDefault="00F260A4">
      <w:pPr>
        <w:pStyle w:val="Zkladntext"/>
        <w:spacing w:before="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120E9">
        <w:trPr>
          <w:trHeight w:val="479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Prioritná os:</w:t>
            </w:r>
          </w:p>
        </w:tc>
        <w:tc>
          <w:tcPr>
            <w:tcW w:w="5941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Vzdelávanie</w:t>
            </w:r>
          </w:p>
        </w:tc>
      </w:tr>
      <w:tr w:rsidR="007120E9">
        <w:trPr>
          <w:trHeight w:val="1044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Špecifický c </w:t>
            </w:r>
            <w:proofErr w:type="spellStart"/>
            <w:r>
              <w:rPr>
                <w:rFonts w:ascii="Calibri" w:hAnsi="Calibri"/>
                <w:sz w:val="20"/>
              </w:rPr>
              <w:t>ieľ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941" w:type="dxa"/>
          </w:tcPr>
          <w:p w:rsidR="007120E9" w:rsidRDefault="00F260A4">
            <w:pPr>
              <w:pStyle w:val="TableParagraph"/>
              <w:spacing w:before="1" w:line="276" w:lineRule="auto"/>
              <w:ind w:left="107" w:right="1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 . 1 . 1 Zvýšiť </w:t>
            </w:r>
            <w:proofErr w:type="spellStart"/>
            <w:r>
              <w:rPr>
                <w:rFonts w:ascii="Calibri" w:hAnsi="Calibri"/>
                <w:sz w:val="20"/>
              </w:rPr>
              <w:t>inkluzívnosť</w:t>
            </w:r>
            <w:proofErr w:type="spellEnd"/>
            <w:r>
              <w:rPr>
                <w:rFonts w:ascii="Calibri" w:hAnsi="Calibri"/>
                <w:sz w:val="20"/>
              </w:rPr>
              <w:t xml:space="preserve"> a rovnaký prístup ku kvalitnému vzdelávaniu a z lepšiť výsledky a kompetencie detí a</w:t>
            </w:r>
          </w:p>
          <w:p w:rsidR="007120E9" w:rsidRDefault="00F260A4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žiakov</w:t>
            </w:r>
          </w:p>
        </w:tc>
      </w:tr>
      <w:tr w:rsidR="007120E9">
        <w:trPr>
          <w:trHeight w:val="479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Prijímateľ:</w:t>
            </w:r>
          </w:p>
        </w:tc>
        <w:tc>
          <w:tcPr>
            <w:tcW w:w="5941" w:type="dxa"/>
          </w:tcPr>
          <w:p w:rsidR="007120E9" w:rsidRDefault="001D09EB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481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Názov projektu:</w:t>
            </w:r>
          </w:p>
        </w:tc>
        <w:tc>
          <w:tcPr>
            <w:tcW w:w="5941" w:type="dxa"/>
          </w:tcPr>
          <w:p w:rsidR="007120E9" w:rsidRDefault="001D09EB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479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Kód ITMS projektu:</w:t>
            </w:r>
          </w:p>
        </w:tc>
        <w:tc>
          <w:tcPr>
            <w:tcW w:w="5941" w:type="dxa"/>
          </w:tcPr>
          <w:p w:rsidR="007120E9" w:rsidRDefault="001D09EB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482"/>
        </w:trPr>
        <w:tc>
          <w:tcPr>
            <w:tcW w:w="3529" w:type="dxa"/>
          </w:tcPr>
          <w:p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Názov pedagogického klubu:</w:t>
            </w:r>
          </w:p>
        </w:tc>
        <w:tc>
          <w:tcPr>
            <w:tcW w:w="5941" w:type="dxa"/>
          </w:tcPr>
          <w:p w:rsidR="007120E9" w:rsidRDefault="001D09EB">
            <w:pPr>
              <w:pStyle w:val="TableParagraph"/>
              <w:rPr>
                <w:sz w:val="20"/>
              </w:rPr>
            </w:pPr>
            <w:r w:rsidRPr="002E58EC">
              <w:t>Klub finančnej gramotnosti</w:t>
            </w:r>
          </w:p>
        </w:tc>
      </w:tr>
    </w:tbl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spacing w:before="7"/>
        <w:rPr>
          <w:sz w:val="23"/>
        </w:rPr>
      </w:pPr>
    </w:p>
    <w:p w:rsidR="007120E9" w:rsidRDefault="00F260A4">
      <w:pPr>
        <w:ind w:left="2391" w:right="2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PREZENČNÁ LISTINA</w:t>
      </w:r>
    </w:p>
    <w:p w:rsidR="007120E9" w:rsidRDefault="007120E9">
      <w:pPr>
        <w:pStyle w:val="Zkladntext"/>
        <w:rPr>
          <w:rFonts w:ascii="Arial"/>
          <w:b/>
          <w:sz w:val="26"/>
        </w:rPr>
      </w:pPr>
    </w:p>
    <w:p w:rsidR="007120E9" w:rsidRDefault="007120E9">
      <w:pPr>
        <w:pStyle w:val="Zkladntext"/>
        <w:spacing w:before="4"/>
        <w:rPr>
          <w:rFonts w:ascii="Arial"/>
          <w:b/>
          <w:sz w:val="23"/>
        </w:rPr>
      </w:pPr>
    </w:p>
    <w:p w:rsidR="007120E9" w:rsidRDefault="00F260A4">
      <w:pPr>
        <w:pStyle w:val="Zkladntext"/>
        <w:spacing w:before="1"/>
        <w:ind w:left="216"/>
        <w:rPr>
          <w:rFonts w:ascii="Calibri"/>
        </w:rPr>
      </w:pPr>
      <w:r>
        <w:rPr>
          <w:rFonts w:ascii="Calibri"/>
        </w:rPr>
        <w:t>Miesto konania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stretnutia:</w:t>
      </w:r>
    </w:p>
    <w:p w:rsidR="007120E9" w:rsidRDefault="007120E9">
      <w:pPr>
        <w:pStyle w:val="Zkladntext"/>
        <w:spacing w:before="8"/>
        <w:rPr>
          <w:rFonts w:ascii="Calibri"/>
          <w:sz w:val="19"/>
        </w:rPr>
      </w:pPr>
    </w:p>
    <w:p w:rsidR="007120E9" w:rsidRDefault="00F260A4">
      <w:pPr>
        <w:pStyle w:val="Zkladntext"/>
        <w:ind w:left="216"/>
        <w:rPr>
          <w:rFonts w:ascii="Calibri" w:hAnsi="Calibri"/>
        </w:rPr>
      </w:pPr>
      <w:r>
        <w:rPr>
          <w:rFonts w:ascii="Calibri" w:hAnsi="Calibri"/>
        </w:rPr>
        <w:t>Dátum konania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stretnutia:</w:t>
      </w:r>
    </w:p>
    <w:p w:rsidR="007120E9" w:rsidRDefault="007120E9">
      <w:pPr>
        <w:pStyle w:val="Zkladntext"/>
        <w:spacing w:before="8"/>
        <w:rPr>
          <w:rFonts w:ascii="Calibri"/>
          <w:sz w:val="19"/>
        </w:rPr>
      </w:pPr>
    </w:p>
    <w:p w:rsidR="007120E9" w:rsidRDefault="00F260A4">
      <w:pPr>
        <w:pStyle w:val="Zkladntext"/>
        <w:tabs>
          <w:tab w:val="left" w:pos="3756"/>
          <w:tab w:val="left" w:leader="dot" w:pos="4541"/>
        </w:tabs>
        <w:ind w:left="216"/>
        <w:rPr>
          <w:rFonts w:ascii="Calibri"/>
        </w:rPr>
      </w:pPr>
      <w:r>
        <w:rPr>
          <w:rFonts w:ascii="Calibri"/>
        </w:rPr>
        <w:t>Trvanie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stretnutia: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od..........hod</w:t>
      </w:r>
      <w:r>
        <w:rPr>
          <w:rFonts w:ascii="Calibri"/>
        </w:rPr>
        <w:tab/>
        <w:t>do</w:t>
      </w:r>
      <w:r>
        <w:rPr>
          <w:rFonts w:ascii="Calibri"/>
        </w:rPr>
        <w:tab/>
        <w:t>hod</w:t>
      </w:r>
    </w:p>
    <w:p w:rsidR="007120E9" w:rsidRDefault="007120E9">
      <w:pPr>
        <w:pStyle w:val="Zkladntext"/>
        <w:rPr>
          <w:rFonts w:ascii="Calibri"/>
        </w:rPr>
      </w:pPr>
    </w:p>
    <w:p w:rsidR="007120E9" w:rsidRDefault="007120E9">
      <w:pPr>
        <w:pStyle w:val="Zkladntext"/>
        <w:rPr>
          <w:rFonts w:ascii="Calibri"/>
        </w:rPr>
      </w:pPr>
    </w:p>
    <w:p w:rsidR="007120E9" w:rsidRDefault="007120E9">
      <w:pPr>
        <w:pStyle w:val="Zkladntext"/>
        <w:spacing w:before="4"/>
        <w:rPr>
          <w:rFonts w:ascii="Calibri"/>
          <w:sz w:val="17"/>
        </w:rPr>
      </w:pPr>
    </w:p>
    <w:p w:rsidR="007120E9" w:rsidRDefault="00F260A4">
      <w:pPr>
        <w:pStyle w:val="Zkladntext"/>
        <w:spacing w:before="1"/>
        <w:ind w:left="216"/>
        <w:rPr>
          <w:rFonts w:ascii="Calibri" w:hAnsi="Calibri"/>
        </w:rPr>
      </w:pPr>
      <w:r>
        <w:rPr>
          <w:rFonts w:ascii="Calibri" w:hAnsi="Calibri"/>
        </w:rPr>
        <w:t>Zoznam účastníkov/členov pedagogického klubu:</w:t>
      </w:r>
    </w:p>
    <w:p w:rsidR="007120E9" w:rsidRDefault="007120E9">
      <w:pPr>
        <w:pStyle w:val="Zkladntext"/>
        <w:spacing w:before="8" w:after="1"/>
        <w:rPr>
          <w:rFonts w:ascii="Calibri"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120E9">
        <w:trPr>
          <w:trHeight w:val="510"/>
        </w:trPr>
        <w:tc>
          <w:tcPr>
            <w:tcW w:w="545" w:type="dxa"/>
          </w:tcPr>
          <w:p w:rsidR="007120E9" w:rsidRDefault="00F260A4">
            <w:pPr>
              <w:pStyle w:val="TableParagraph"/>
              <w:spacing w:before="1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</w:t>
            </w:r>
          </w:p>
        </w:tc>
        <w:tc>
          <w:tcPr>
            <w:tcW w:w="3934" w:type="dxa"/>
          </w:tcPr>
          <w:p w:rsidR="007120E9" w:rsidRDefault="00F260A4">
            <w:pPr>
              <w:pStyle w:val="TableParagraph"/>
              <w:spacing w:before="1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Meno a priezvisko</w:t>
            </w:r>
          </w:p>
        </w:tc>
        <w:tc>
          <w:tcPr>
            <w:tcW w:w="2427" w:type="dxa"/>
          </w:tcPr>
          <w:p w:rsidR="007120E9" w:rsidRDefault="00F260A4">
            <w:pPr>
              <w:pStyle w:val="TableParagraph"/>
              <w:spacing w:before="1"/>
              <w:ind w:left="71"/>
              <w:rPr>
                <w:rFonts w:ascii="Calibri"/>
              </w:rPr>
            </w:pPr>
            <w:r>
              <w:rPr>
                <w:rFonts w:ascii="Calibri"/>
              </w:rPr>
              <w:t>Podpis</w:t>
            </w:r>
          </w:p>
        </w:tc>
        <w:tc>
          <w:tcPr>
            <w:tcW w:w="2307" w:type="dxa"/>
          </w:tcPr>
          <w:p w:rsidR="007120E9" w:rsidRDefault="00F260A4">
            <w:pPr>
              <w:pStyle w:val="TableParagraph"/>
              <w:spacing w:before="1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Inštitúcia</w:t>
            </w: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34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Magdaléna </w:t>
            </w:r>
            <w:proofErr w:type="spellStart"/>
            <w:r>
              <w:rPr>
                <w:sz w:val="20"/>
              </w:rPr>
              <w:t>Vacková</w:t>
            </w:r>
            <w:proofErr w:type="spellEnd"/>
          </w:p>
        </w:tc>
        <w:tc>
          <w:tcPr>
            <w:tcW w:w="242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4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Albín </w:t>
            </w:r>
            <w:proofErr w:type="spellStart"/>
            <w:r>
              <w:rPr>
                <w:sz w:val="20"/>
              </w:rPr>
              <w:t>Sakal</w:t>
            </w:r>
            <w:proofErr w:type="spellEnd"/>
          </w:p>
        </w:tc>
        <w:tc>
          <w:tcPr>
            <w:tcW w:w="242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34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Róbert </w:t>
            </w:r>
            <w:proofErr w:type="spellStart"/>
            <w:r>
              <w:rPr>
                <w:sz w:val="20"/>
              </w:rPr>
              <w:t>Knap</w:t>
            </w:r>
            <w:proofErr w:type="spellEnd"/>
          </w:p>
        </w:tc>
        <w:tc>
          <w:tcPr>
            <w:tcW w:w="242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34" w:type="dxa"/>
          </w:tcPr>
          <w:p w:rsidR="007120E9" w:rsidRDefault="00FB6A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Alexandra </w:t>
            </w:r>
            <w:proofErr w:type="spellStart"/>
            <w:r>
              <w:rPr>
                <w:sz w:val="20"/>
              </w:rPr>
              <w:t>Barriová</w:t>
            </w:r>
            <w:proofErr w:type="spellEnd"/>
          </w:p>
        </w:tc>
        <w:tc>
          <w:tcPr>
            <w:tcW w:w="242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>
        <w:trPr>
          <w:trHeight w:val="510"/>
        </w:trPr>
        <w:tc>
          <w:tcPr>
            <w:tcW w:w="545" w:type="dxa"/>
          </w:tcPr>
          <w:p w:rsidR="007120E9" w:rsidRDefault="004A52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34" w:type="dxa"/>
          </w:tcPr>
          <w:p w:rsidR="007120E9" w:rsidRDefault="00FB6A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Dana Papuga</w:t>
            </w:r>
            <w:bookmarkStart w:id="0" w:name="_GoBack"/>
            <w:bookmarkEnd w:id="0"/>
          </w:p>
        </w:tc>
        <w:tc>
          <w:tcPr>
            <w:tcW w:w="242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FD77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4" w:type="dxa"/>
          </w:tcPr>
          <w:p w:rsidR="007120E9" w:rsidRDefault="00FD77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FrantiškaTarabčáková</w:t>
            </w:r>
          </w:p>
        </w:tc>
        <w:tc>
          <w:tcPr>
            <w:tcW w:w="242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  <w:rPr>
                <w:sz w:val="20"/>
              </w:rPr>
            </w:pPr>
          </w:p>
        </w:tc>
      </w:tr>
    </w:tbl>
    <w:p w:rsidR="007120E9" w:rsidRDefault="007120E9">
      <w:pPr>
        <w:rPr>
          <w:sz w:val="20"/>
        </w:rPr>
        <w:sectPr w:rsidR="007120E9">
          <w:pgSz w:w="11910" w:h="16840"/>
          <w:pgMar w:top="132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120E9">
        <w:trPr>
          <w:trHeight w:val="511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10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9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10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8"/>
        </w:trPr>
        <w:tc>
          <w:tcPr>
            <w:tcW w:w="545" w:type="dxa"/>
          </w:tcPr>
          <w:p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:rsidR="007120E9" w:rsidRDefault="007120E9">
            <w:pPr>
              <w:pStyle w:val="TableParagraph"/>
            </w:pPr>
          </w:p>
        </w:tc>
      </w:tr>
    </w:tbl>
    <w:p w:rsidR="007120E9" w:rsidRDefault="007120E9">
      <w:pPr>
        <w:pStyle w:val="Zkladntext"/>
        <w:rPr>
          <w:rFonts w:ascii="Calibri"/>
          <w:sz w:val="20"/>
        </w:rPr>
      </w:pPr>
    </w:p>
    <w:p w:rsidR="007120E9" w:rsidRDefault="007120E9">
      <w:pPr>
        <w:pStyle w:val="Zkladntext"/>
        <w:rPr>
          <w:rFonts w:ascii="Calibri"/>
          <w:sz w:val="20"/>
        </w:rPr>
      </w:pPr>
    </w:p>
    <w:p w:rsidR="007120E9" w:rsidRDefault="007120E9">
      <w:pPr>
        <w:pStyle w:val="Zkladntext"/>
        <w:rPr>
          <w:rFonts w:ascii="Calibri"/>
          <w:sz w:val="20"/>
        </w:rPr>
      </w:pPr>
    </w:p>
    <w:p w:rsidR="007120E9" w:rsidRDefault="007120E9">
      <w:pPr>
        <w:pStyle w:val="Zkladntext"/>
        <w:spacing w:before="11"/>
        <w:rPr>
          <w:rFonts w:ascii="Calibri"/>
          <w:sz w:val="14"/>
        </w:rPr>
      </w:pPr>
    </w:p>
    <w:p w:rsidR="007120E9" w:rsidRDefault="00F260A4">
      <w:pPr>
        <w:pStyle w:val="Zkladntext"/>
        <w:spacing w:before="57"/>
        <w:ind w:left="216"/>
        <w:rPr>
          <w:rFonts w:ascii="Calibri" w:hAnsi="Calibri"/>
        </w:rPr>
      </w:pPr>
      <w:r>
        <w:rPr>
          <w:rFonts w:ascii="Calibri" w:hAnsi="Calibri"/>
        </w:rPr>
        <w:t>Meno prizvaných odborníkov/iných účastníkov, ktorí nie sú členmi pedagogického klubu a podpis/y:</w:t>
      </w:r>
    </w:p>
    <w:p w:rsidR="007120E9" w:rsidRDefault="007120E9">
      <w:pPr>
        <w:pStyle w:val="Zkladntext"/>
        <w:rPr>
          <w:rFonts w:ascii="Calibri"/>
          <w:sz w:val="20"/>
        </w:rPr>
      </w:pPr>
    </w:p>
    <w:p w:rsidR="007120E9" w:rsidRDefault="007120E9">
      <w:pPr>
        <w:pStyle w:val="Zkladntext"/>
        <w:rPr>
          <w:rFonts w:ascii="Calibri"/>
          <w:sz w:val="20"/>
        </w:rPr>
      </w:pPr>
    </w:p>
    <w:p w:rsidR="007120E9" w:rsidRDefault="007120E9">
      <w:pPr>
        <w:pStyle w:val="Zkladntext"/>
        <w:spacing w:before="5"/>
        <w:rPr>
          <w:rFonts w:ascii="Calibri"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120E9">
        <w:trPr>
          <w:trHeight w:val="508"/>
        </w:trPr>
        <w:tc>
          <w:tcPr>
            <w:tcW w:w="610" w:type="dxa"/>
          </w:tcPr>
          <w:p w:rsidR="007120E9" w:rsidRDefault="00F260A4">
            <w:pPr>
              <w:pStyle w:val="TableParagraph"/>
              <w:spacing w:line="268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</w:t>
            </w:r>
          </w:p>
        </w:tc>
        <w:tc>
          <w:tcPr>
            <w:tcW w:w="4681" w:type="dxa"/>
          </w:tcPr>
          <w:p w:rsidR="007120E9" w:rsidRDefault="00F260A4">
            <w:pPr>
              <w:pStyle w:val="TableParagraph"/>
              <w:spacing w:line="26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Meno a priezvisko</w:t>
            </w:r>
          </w:p>
        </w:tc>
        <w:tc>
          <w:tcPr>
            <w:tcW w:w="1726" w:type="dxa"/>
          </w:tcPr>
          <w:p w:rsidR="007120E9" w:rsidRDefault="00F260A4">
            <w:pPr>
              <w:pStyle w:val="TableParagraph"/>
              <w:spacing w:line="26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Podpis</w:t>
            </w:r>
          </w:p>
        </w:tc>
        <w:tc>
          <w:tcPr>
            <w:tcW w:w="1986" w:type="dxa"/>
          </w:tcPr>
          <w:p w:rsidR="007120E9" w:rsidRDefault="00F260A4">
            <w:pPr>
              <w:pStyle w:val="TableParagraph"/>
              <w:spacing w:line="268" w:lineRule="exact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Inštitúcia</w:t>
            </w:r>
          </w:p>
        </w:tc>
      </w:tr>
      <w:tr w:rsidR="007120E9">
        <w:trPr>
          <w:trHeight w:val="508"/>
        </w:trPr>
        <w:tc>
          <w:tcPr>
            <w:tcW w:w="610" w:type="dxa"/>
          </w:tcPr>
          <w:p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09"/>
        </w:trPr>
        <w:tc>
          <w:tcPr>
            <w:tcW w:w="610" w:type="dxa"/>
          </w:tcPr>
          <w:p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:rsidR="007120E9" w:rsidRDefault="007120E9">
            <w:pPr>
              <w:pStyle w:val="TableParagraph"/>
            </w:pPr>
          </w:p>
        </w:tc>
      </w:tr>
      <w:tr w:rsidR="007120E9">
        <w:trPr>
          <w:trHeight w:val="510"/>
        </w:trPr>
        <w:tc>
          <w:tcPr>
            <w:tcW w:w="610" w:type="dxa"/>
          </w:tcPr>
          <w:p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:rsidR="007120E9" w:rsidRDefault="007120E9">
            <w:pPr>
              <w:pStyle w:val="TableParagraph"/>
            </w:pPr>
          </w:p>
        </w:tc>
      </w:tr>
    </w:tbl>
    <w:p w:rsidR="00D45C24" w:rsidRDefault="00D45C24"/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0E9"/>
    <w:rsid w:val="0006690C"/>
    <w:rsid w:val="00192732"/>
    <w:rsid w:val="001A57DF"/>
    <w:rsid w:val="001D09EB"/>
    <w:rsid w:val="002E58EC"/>
    <w:rsid w:val="003467B4"/>
    <w:rsid w:val="00394328"/>
    <w:rsid w:val="00472A66"/>
    <w:rsid w:val="004A520B"/>
    <w:rsid w:val="007120E9"/>
    <w:rsid w:val="007A579D"/>
    <w:rsid w:val="009E5DDB"/>
    <w:rsid w:val="00D45C24"/>
    <w:rsid w:val="00D73992"/>
    <w:rsid w:val="00EF0425"/>
    <w:rsid w:val="00F260A4"/>
    <w:rsid w:val="00FB6AF9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EA78"/>
  <w15:docId w15:val="{91DD5E8D-13F8-4694-8C7F-B89FC21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6</cp:revision>
  <cp:lastPrinted>2020-03-10T13:54:00Z</cp:lastPrinted>
  <dcterms:created xsi:type="dcterms:W3CDTF">2020-02-19T17:01:00Z</dcterms:created>
  <dcterms:modified xsi:type="dcterms:W3CDTF">2021-11-09T11:19:00Z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